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1CB" w:rsidRDefault="000941CB" w:rsidP="000941CB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РАБОЧАЯ ПРОГРАММА ПО АЛГЕБРЕ  9 КЛАСС</w:t>
      </w:r>
    </w:p>
    <w:p w:rsidR="000941CB" w:rsidRPr="00F2387A" w:rsidRDefault="000941CB" w:rsidP="000941CB">
      <w:pPr>
        <w:rPr>
          <w:rFonts w:ascii="Times New Roman" w:hAnsi="Times New Roman"/>
          <w:b/>
          <w:bCs/>
          <w:sz w:val="24"/>
          <w:szCs w:val="24"/>
        </w:rPr>
      </w:pPr>
      <w:r w:rsidRPr="00F2387A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0941CB" w:rsidRPr="00854772" w:rsidRDefault="000941CB" w:rsidP="000941CB">
      <w:pPr>
        <w:spacing w:after="0"/>
        <w:ind w:firstLine="1134"/>
        <w:jc w:val="both"/>
        <w:rPr>
          <w:rFonts w:ascii="Times New Roman" w:hAnsi="Times New Roman"/>
          <w:sz w:val="24"/>
          <w:szCs w:val="24"/>
        </w:rPr>
      </w:pPr>
      <w:r w:rsidRPr="00854772">
        <w:rPr>
          <w:rFonts w:ascii="Times New Roman" w:hAnsi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sz w:val="24"/>
          <w:szCs w:val="24"/>
        </w:rPr>
        <w:t>геометрии</w:t>
      </w:r>
      <w:r w:rsidRPr="00854772">
        <w:rPr>
          <w:rFonts w:ascii="Times New Roman" w:hAnsi="Times New Roman"/>
          <w:sz w:val="24"/>
          <w:szCs w:val="24"/>
        </w:rPr>
        <w:t xml:space="preserve"> для 9 класса составлена на основе Федерального государственного образовательного стандарта (ФГОС) и Требований к результатам основного общего образования, представленных в ФГОС. В Программе предусмотрены развитие всех обозначенных в ФГОС основных видов деятельности учеников и выполнение целей и задач, поставленных ФГОС. </w:t>
      </w:r>
    </w:p>
    <w:p w:rsidR="000941CB" w:rsidRPr="00854772" w:rsidRDefault="000941CB" w:rsidP="000941CB">
      <w:pPr>
        <w:spacing w:after="0"/>
        <w:ind w:firstLine="1134"/>
        <w:jc w:val="both"/>
        <w:rPr>
          <w:rFonts w:ascii="Times New Roman" w:hAnsi="Times New Roman"/>
          <w:sz w:val="24"/>
          <w:szCs w:val="24"/>
        </w:rPr>
      </w:pPr>
      <w:r w:rsidRPr="00854772">
        <w:rPr>
          <w:rFonts w:ascii="Times New Roman" w:hAnsi="Times New Roman"/>
          <w:sz w:val="24"/>
          <w:szCs w:val="24"/>
        </w:rPr>
        <w:t xml:space="preserve">Программа разработана на основе следующих нормативных документов и методических материалов: </w:t>
      </w:r>
    </w:p>
    <w:p w:rsidR="000941CB" w:rsidRPr="00854772" w:rsidRDefault="000941CB" w:rsidP="000941CB">
      <w:pPr>
        <w:pStyle w:val="a3"/>
        <w:spacing w:after="0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854772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основного общего образования, утвержденный приказом Министерства образования и н</w:t>
      </w:r>
      <w:r>
        <w:rPr>
          <w:rFonts w:ascii="Times New Roman" w:hAnsi="Times New Roman"/>
          <w:sz w:val="24"/>
          <w:szCs w:val="24"/>
        </w:rPr>
        <w:t>ауки Российско</w:t>
      </w:r>
      <w:r w:rsidR="00C00D5F">
        <w:rPr>
          <w:rFonts w:ascii="Times New Roman" w:hAnsi="Times New Roman"/>
          <w:sz w:val="24"/>
          <w:szCs w:val="24"/>
        </w:rPr>
        <w:t>й Федерации.</w:t>
      </w:r>
    </w:p>
    <w:p w:rsidR="000941CB" w:rsidRPr="00854772" w:rsidRDefault="000941CB" w:rsidP="000941CB">
      <w:pPr>
        <w:pStyle w:val="a3"/>
        <w:spacing w:after="0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854772">
        <w:rPr>
          <w:rFonts w:ascii="Times New Roman" w:hAnsi="Times New Roman"/>
          <w:sz w:val="24"/>
          <w:szCs w:val="24"/>
        </w:rPr>
        <w:t xml:space="preserve">Федеральный закон об образовании в Российской Федерации № 273-ФЗ от 29.12.2012; </w:t>
      </w:r>
    </w:p>
    <w:p w:rsidR="000941CB" w:rsidRDefault="000941CB" w:rsidP="000941CB">
      <w:pPr>
        <w:pStyle w:val="a3"/>
        <w:spacing w:after="0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854772">
        <w:rPr>
          <w:rFonts w:ascii="Times New Roman" w:hAnsi="Times New Roman"/>
          <w:sz w:val="24"/>
          <w:szCs w:val="24"/>
        </w:rPr>
        <w:t>Федеральный перечень учебников, утверждён приказом Министерства образования и науки Российской Федерации от 31 марта 2014 г. № 253 «Об утверждении федерального перечня учебников, рекомендованных к использованию при реализации имеющих аккредитацию образовательных программ начального общего, основного общего, среднего общего образования» с из</w:t>
      </w:r>
      <w:r w:rsidR="00C00D5F">
        <w:rPr>
          <w:rFonts w:ascii="Times New Roman" w:hAnsi="Times New Roman"/>
          <w:sz w:val="24"/>
          <w:szCs w:val="24"/>
        </w:rPr>
        <w:t>менениями от 08.06.2019</w:t>
      </w:r>
      <w:r w:rsidRPr="00854772">
        <w:rPr>
          <w:rFonts w:ascii="Times New Roman" w:hAnsi="Times New Roman"/>
          <w:sz w:val="24"/>
          <w:szCs w:val="24"/>
        </w:rPr>
        <w:t xml:space="preserve"> г.; </w:t>
      </w:r>
    </w:p>
    <w:p w:rsidR="003D216E" w:rsidRDefault="003D216E" w:rsidP="003D216E">
      <w:pPr>
        <w:spacing w:after="0"/>
        <w:ind w:firstLine="1134"/>
        <w:jc w:val="both"/>
        <w:rPr>
          <w:rFonts w:ascii="Times New Roman" w:hAnsi="Times New Roman"/>
          <w:sz w:val="24"/>
          <w:szCs w:val="24"/>
        </w:rPr>
      </w:pPr>
      <w:r w:rsidRPr="0058368C">
        <w:rPr>
          <w:rFonts w:ascii="Times New Roman" w:hAnsi="Times New Roman"/>
          <w:sz w:val="24"/>
          <w:szCs w:val="24"/>
        </w:rPr>
        <w:t>Программа соот</w:t>
      </w:r>
      <w:r>
        <w:rPr>
          <w:rFonts w:ascii="Times New Roman" w:hAnsi="Times New Roman"/>
          <w:sz w:val="24"/>
          <w:szCs w:val="24"/>
        </w:rPr>
        <w:t>ветствует учебнику Алгебры</w:t>
      </w:r>
      <w:r w:rsidRPr="0058368C">
        <w:rPr>
          <w:rFonts w:ascii="Times New Roman" w:hAnsi="Times New Roman"/>
          <w:sz w:val="24"/>
          <w:szCs w:val="24"/>
        </w:rPr>
        <w:t xml:space="preserve"> 9. Учебник для общеобразовател</w:t>
      </w:r>
      <w:r>
        <w:rPr>
          <w:rFonts w:ascii="Times New Roman" w:hAnsi="Times New Roman"/>
          <w:sz w:val="24"/>
          <w:szCs w:val="24"/>
        </w:rPr>
        <w:t>ьных учреждений. / Ю.Н. Макарычев, Н.Г. Миндюк, С.Б. Суворов</w:t>
      </w:r>
      <w:r w:rsidRPr="0058368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К.И. Нешков</w:t>
      </w:r>
      <w:r w:rsidRPr="005836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; под редакцией С.А. Теляковского.  / М.: Просвещение, 2014</w:t>
      </w:r>
      <w:r w:rsidRPr="0058368C">
        <w:rPr>
          <w:rFonts w:ascii="Times New Roman" w:hAnsi="Times New Roman"/>
          <w:sz w:val="24"/>
          <w:szCs w:val="24"/>
        </w:rPr>
        <w:t xml:space="preserve">.  </w:t>
      </w:r>
    </w:p>
    <w:p w:rsidR="003D216E" w:rsidRPr="0058368C" w:rsidRDefault="003D216E" w:rsidP="003D216E">
      <w:pPr>
        <w:spacing w:after="0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составлена на основании учебного плана  МКОУ «Гимназия №2 им. А.М.Сайтиева»</w:t>
      </w:r>
      <w:bookmarkStart w:id="0" w:name="_GoBack"/>
      <w:bookmarkEnd w:id="0"/>
    </w:p>
    <w:p w:rsidR="003D216E" w:rsidRDefault="003D216E" w:rsidP="003D216E">
      <w:pPr>
        <w:spacing w:after="0"/>
        <w:ind w:firstLine="1134"/>
        <w:jc w:val="both"/>
        <w:rPr>
          <w:rFonts w:ascii="Times New Roman" w:hAnsi="Times New Roman"/>
          <w:sz w:val="24"/>
          <w:szCs w:val="24"/>
        </w:rPr>
      </w:pPr>
    </w:p>
    <w:p w:rsidR="00CC45B0" w:rsidRDefault="00CC45B0" w:rsidP="004457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0A3D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4457D7" w:rsidRDefault="004457D7" w:rsidP="004457D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4827" w:rsidRPr="004B4827" w:rsidRDefault="004B4827" w:rsidP="004B48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i/>
          <w:iCs/>
          <w:sz w:val="24"/>
          <w:szCs w:val="19"/>
        </w:rPr>
      </w:pPr>
      <w:r w:rsidRPr="00AD567D">
        <w:rPr>
          <w:rFonts w:ascii="Times New Roman" w:eastAsiaTheme="minorHAnsi" w:hAnsi="Times New Roman" w:cs="Times New Roman"/>
          <w:b/>
          <w:bCs/>
          <w:i/>
          <w:iCs/>
          <w:sz w:val="24"/>
          <w:szCs w:val="19"/>
        </w:rPr>
        <w:t>1. В направлении личностного развития: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ясно, точно, грамотно излагать свои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мысли в устной и письменной форме, понимать смысл поставленной задачи, выстраивать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аргументацию, приводить примеры и контрпримеры;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критичность мышления, умение распознавать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логически некорректные высказывания, отличать гипотезу от факта;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представление о математической науке как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сфере человеческой деятельности, об этапах ее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развития, о ее значимости для развития цивилизации;</w:t>
      </w:r>
    </w:p>
    <w:p w:rsid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креативность мышления, инициатива, находчивость, активность при решении математических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задач;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контролировать процесс и результат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учебной математической деятельности;</w:t>
      </w:r>
    </w:p>
    <w:p w:rsid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способность к эмоциональному восприятию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математических объектов, задач, решений, рассуждений.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b/>
          <w:sz w:val="24"/>
          <w:szCs w:val="19"/>
        </w:rPr>
        <w:t>2. В метапредметном направлении: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видеть математическую задачу в контексте проблемной ситуации в других дисциплинах,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в окружающей жизни;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находить в различных источниках информацию, необходимую для решения математических проблем, и представлять ее в понятной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форме, принимать решение в условиях неполной и избыточной, точной и вероятностной информации;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понимать и использовать математические средства наглядности (графики, диаграммы, таблицы, схемы и др.) для иллюстрации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,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интерпретации, аргументации;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выдвигать гипотезы при решении учебных задач и понимать необходимость их проверки;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lastRenderedPageBreak/>
        <w:t>• умение применять индуктивные и дедуктивные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способы рассуждений, видеть различные стратегии решения задач;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понимание сущности алгоритмических предписаний и умение действовать в соответствии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с предложенным алгоритмом;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самостоятельно ставить цели, выбирать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и создавать алгоритмы для решения учебных математических проблем;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планировать и осуществлять деятельность, направленную на решение задач исследовательского характера;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первоначальные представления об идеях и методах математики как универсальном языке науки и техники, средстве моделирования явлений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и процессов.</w:t>
      </w:r>
    </w:p>
    <w:p w:rsidR="001E1A27" w:rsidRDefault="001E1A27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sz w:val="24"/>
          <w:szCs w:val="19"/>
        </w:rPr>
      </w:pPr>
    </w:p>
    <w:p w:rsidR="00AD567D" w:rsidRPr="001E1A27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b/>
          <w:sz w:val="24"/>
          <w:szCs w:val="19"/>
        </w:rPr>
        <w:t>3. В предметном направлении: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предметным результатом изучения курса является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сформированность следующих умений.</w:t>
      </w:r>
    </w:p>
    <w:p w:rsidR="00AD567D" w:rsidRPr="001E1A27" w:rsidRDefault="00AD567D" w:rsidP="00A4591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Newton-Regular" w:hAnsi="Times New Roman" w:cs="Times New Roman"/>
          <w:b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b/>
          <w:sz w:val="24"/>
          <w:szCs w:val="19"/>
        </w:rPr>
        <w:t>Предметная область «Арифметика»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переходить от одной формы записи чисел к другой, представлять десятичную дробь в виде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обыкновенной и обыкновенную – в виде десятичной, записывать большие и малые числа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с использованием целых степеней десятки;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выполнять арифметические действия с рациональными числами, сравнивать рациональные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и действительные числа, находить в несложных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случаях значения степеней с целыми показателями, находить значения числовых выражений;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округлять целые числа и десятичные дроби,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находить приближения чисел с недостатком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и избытком, выполнять оценку числовых выражений;</w:t>
      </w:r>
    </w:p>
    <w:p w:rsidR="001E1A27" w:rsidRPr="001E1A27" w:rsidRDefault="00AD567D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пользоваться основными единицами длины,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массы, времени, скорости, площади, объема,</w:t>
      </w:r>
      <w:r w:rsidR="001E1A27" w:rsidRPr="001E1A27">
        <w:t xml:space="preserve"> </w:t>
      </w:r>
      <w:r w:rsidR="001E1A27" w:rsidRPr="001E1A27">
        <w:rPr>
          <w:rFonts w:ascii="Times New Roman" w:eastAsia="Newton-Regular" w:hAnsi="Times New Roman" w:cs="Times New Roman"/>
          <w:sz w:val="24"/>
          <w:szCs w:val="19"/>
        </w:rPr>
        <w:t>выражать более крупные единицы через более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 </w:t>
      </w:r>
      <w:r w:rsidR="001E1A27" w:rsidRPr="001E1A27">
        <w:rPr>
          <w:rFonts w:ascii="Times New Roman" w:eastAsia="Newton-Regular" w:hAnsi="Times New Roman" w:cs="Times New Roman"/>
          <w:sz w:val="24"/>
          <w:szCs w:val="19"/>
        </w:rPr>
        <w:t>мелкие и наоборот;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решать текстовые задачи, включая задачи, связанные с отношением и пропорциональностью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величин, с дробями и процентами.</w:t>
      </w:r>
    </w:p>
    <w:p w:rsid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i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b/>
          <w:i/>
          <w:sz w:val="24"/>
          <w:szCs w:val="19"/>
        </w:rPr>
        <w:t>Использовать приобретенные знания и умения</w:t>
      </w:r>
      <w:r>
        <w:rPr>
          <w:rFonts w:ascii="Times New Roman" w:eastAsia="Newton-Regular" w:hAnsi="Times New Roman" w:cs="Times New Roman"/>
          <w:b/>
          <w:i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b/>
          <w:i/>
          <w:sz w:val="24"/>
          <w:szCs w:val="19"/>
        </w:rPr>
        <w:t>в практической деятельности и повседневной жизни для: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решения несложных практических расчетных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задач, в том числе c использованием (при необходимости) справочных материалов, калькулятора, компьютера;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устной прикидки и оценки результата вычислений, проверки результата вычисления с использованием различных приемов;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интерпретации результатов решения задач с учетом ограничений, связанных с реальными свойствами рассматриваемых процессов и явлений.</w:t>
      </w:r>
    </w:p>
    <w:p w:rsid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</w:p>
    <w:p w:rsidR="001E1A27" w:rsidRPr="001E1A27" w:rsidRDefault="001E1A27" w:rsidP="00A4591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Newton-Regular" w:hAnsi="Times New Roman" w:cs="Times New Roman"/>
          <w:b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b/>
          <w:sz w:val="24"/>
          <w:szCs w:val="19"/>
        </w:rPr>
        <w:t>Предметная область «Алгебра»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составлять буквенные выражения и формулы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по условиям задач; осуществлять в выражениях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и формулах числовые подстановки и выполнять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соответствующие вычисления, осуществлять подстановку одного выражения в другое, выражать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в формулах одну переменную через остальные;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выполнять: основные действия со степенями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с целыми показателями, с многочленами и с алгебраическими дробями; разложение многочленов на множители; тождественные преобразования рациональных выражений;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решать линейные уравнения, системы двух линейных уравнений с двумя переменными;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решать текстовые задачи алгебраическим методом, интерпретировать полученный результат,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проводить отбор решений исходя из формулировки задачи;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изображать числа точками на координатной прямой;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определять координаты точки плоскости, строить точки с заданными координатами.</w:t>
      </w:r>
    </w:p>
    <w:p w:rsid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i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b/>
          <w:i/>
          <w:sz w:val="24"/>
          <w:szCs w:val="19"/>
        </w:rPr>
        <w:t>Использовать приобретенные знания и умения</w:t>
      </w:r>
      <w:r>
        <w:rPr>
          <w:rFonts w:ascii="Times New Roman" w:eastAsia="Newton-Regular" w:hAnsi="Times New Roman" w:cs="Times New Roman"/>
          <w:b/>
          <w:i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b/>
          <w:i/>
          <w:sz w:val="24"/>
          <w:szCs w:val="19"/>
        </w:rPr>
        <w:t>в практической деятельности и повседневной жизни для: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выполнения расчетов по формулам, составления формул, выражающих зависимости между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реальными величинами, нахождения нужной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формулы в справочных материалах;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lastRenderedPageBreak/>
        <w:t>• моделирования практических ситуаций и исследования построенных моделей с использованием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аппарата алгебры;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описания зависимостей между физическими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величинами соответствующими формулами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при исследовании несложных практических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ситуаций.</w:t>
      </w:r>
    </w:p>
    <w:p w:rsid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</w:p>
    <w:p w:rsidR="001E1A27" w:rsidRPr="001E1A27" w:rsidRDefault="001E1A27" w:rsidP="00A4591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Newton-Regular" w:hAnsi="Times New Roman" w:cs="Times New Roman"/>
          <w:b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b/>
          <w:sz w:val="24"/>
          <w:szCs w:val="19"/>
        </w:rPr>
        <w:t>Предметная область «Элементы логики, комбинаторики, статистики и теории вероятностей»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проводить несложные доказательства, получать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простейшие следствия из известных или ранее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полученных утверждений, оценивать логическую правильность рассуждений, использовать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примеры для иллюстрации и контрпримеры для</w:t>
      </w:r>
      <w:r w:rsidR="00BB79F5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опровержения утверждений;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извлекать информацию, представленную в таблицах, на диаграммах, графиках, составлять таблицы, строить диаграммы и графики;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решать комбинаторные задачи путем систематического перебора возможных вариантов и с использованием правила умножения;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вычислять средние значения результатов измерений;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находить частоту события, используя собственные</w:t>
      </w:r>
      <w:r w:rsidR="00BB79F5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наблюдения и готовые статистические данные;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находить вероятности случайных событий в простейших случаях.</w:t>
      </w:r>
    </w:p>
    <w:p w:rsidR="00BB79F5" w:rsidRDefault="00BB79F5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</w:p>
    <w:p w:rsidR="001E1A27" w:rsidRPr="00BB79F5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i/>
          <w:sz w:val="24"/>
          <w:szCs w:val="19"/>
        </w:rPr>
      </w:pPr>
      <w:r w:rsidRPr="00BB79F5">
        <w:rPr>
          <w:rFonts w:ascii="Times New Roman" w:eastAsia="Newton-Regular" w:hAnsi="Times New Roman" w:cs="Times New Roman"/>
          <w:b/>
          <w:i/>
          <w:sz w:val="24"/>
          <w:szCs w:val="19"/>
        </w:rPr>
        <w:t>Использовать приобретенные знания и умения</w:t>
      </w:r>
      <w:r w:rsidR="00BB79F5">
        <w:rPr>
          <w:rFonts w:ascii="Times New Roman" w:eastAsia="Newton-Regular" w:hAnsi="Times New Roman" w:cs="Times New Roman"/>
          <w:b/>
          <w:i/>
          <w:sz w:val="24"/>
          <w:szCs w:val="19"/>
        </w:rPr>
        <w:t xml:space="preserve"> </w:t>
      </w:r>
      <w:r w:rsidRPr="00BB79F5">
        <w:rPr>
          <w:rFonts w:ascii="Times New Roman" w:eastAsia="Newton-Regular" w:hAnsi="Times New Roman" w:cs="Times New Roman"/>
          <w:b/>
          <w:i/>
          <w:sz w:val="24"/>
          <w:szCs w:val="19"/>
        </w:rPr>
        <w:t>в практической деятельности и повседневной жизни для: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выстраивания аргументации при доказательстве</w:t>
      </w:r>
      <w:r w:rsidR="00BB79F5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и в диалоге;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распознавания логически некорректных рассуждений;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записи математических утверждений, доказательств;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анализа реальных числовых данных, представленных в виде диаграмм, графиков, таблиц;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решения практических задач в повседневной</w:t>
      </w:r>
      <w:r w:rsidR="00BB79F5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и профессиональной деятельности с использованием действий с числами, процентов, длин,</w:t>
      </w:r>
      <w:r w:rsidR="00BB79F5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площадей, объемов, времени, скорости;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решения учебных и практических задач, требующих систематического перебора вариантов;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сравнения шансов наступления случайных событий, оценки вероятности случайного события</w:t>
      </w:r>
      <w:r w:rsidR="00BB79F5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в практических ситуациях, сопоставления модели с реальной ситуацией;</w:t>
      </w:r>
    </w:p>
    <w:p w:rsidR="00BB79F5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понимания статистических утверждений.</w:t>
      </w:r>
    </w:p>
    <w:p w:rsidR="00C65C70" w:rsidRDefault="00C65C70" w:rsidP="00C65C70">
      <w:pPr>
        <w:pStyle w:val="a9"/>
        <w:rPr>
          <w:rFonts w:ascii="Times New Roman" w:hAnsi="Times New Roman"/>
          <w:sz w:val="24"/>
          <w:szCs w:val="24"/>
        </w:rPr>
      </w:pPr>
    </w:p>
    <w:p w:rsidR="00C65C70" w:rsidRDefault="00C65C70" w:rsidP="00C65C70">
      <w:pPr>
        <w:spacing w:line="240" w:lineRule="auto"/>
        <w:ind w:left="360"/>
        <w:rPr>
          <w:rFonts w:ascii="Times New Roman" w:hAnsi="Times New Roman" w:cs="Times New Roman"/>
          <w:b/>
          <w:sz w:val="24"/>
        </w:rPr>
      </w:pPr>
      <w:r w:rsidRPr="003531D4">
        <w:rPr>
          <w:rFonts w:ascii="Times New Roman" w:hAnsi="Times New Roman" w:cs="Times New Roman"/>
          <w:sz w:val="24"/>
        </w:rPr>
        <w:t xml:space="preserve">В результате изучения </w:t>
      </w:r>
      <w:r>
        <w:rPr>
          <w:rFonts w:ascii="Times New Roman" w:hAnsi="Times New Roman" w:cs="Times New Roman"/>
          <w:sz w:val="24"/>
        </w:rPr>
        <w:t xml:space="preserve">алгебры  </w:t>
      </w:r>
      <w:r w:rsidRPr="003531D4">
        <w:rPr>
          <w:rFonts w:ascii="Times New Roman" w:hAnsi="Times New Roman" w:cs="Times New Roman"/>
          <w:sz w:val="24"/>
        </w:rPr>
        <w:t xml:space="preserve">обучающийся </w:t>
      </w:r>
      <w:r w:rsidRPr="003531D4">
        <w:rPr>
          <w:rFonts w:ascii="Times New Roman" w:hAnsi="Times New Roman" w:cs="Times New Roman"/>
          <w:b/>
          <w:sz w:val="24"/>
        </w:rPr>
        <w:t>научится:</w:t>
      </w:r>
    </w:p>
    <w:p w:rsidR="00C65C70" w:rsidRDefault="00C65C70" w:rsidP="00C65C70">
      <w:pPr>
        <w:pStyle w:val="a9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выполнять арифметические действия, сочетая устные и письменные приемы; находить значения корня натуральной степени, степени с рациональным показателем, используя при необходимости вычислительные устройства; пользоваться оценкой и прикидкой при практических расчетах;</w:t>
      </w:r>
    </w:p>
    <w:p w:rsidR="00C65C70" w:rsidRPr="00A03C37" w:rsidRDefault="00C65C70" w:rsidP="00C65C70">
      <w:pPr>
        <w:pStyle w:val="a9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C65C70" w:rsidRDefault="00C65C70" w:rsidP="00C65C70">
      <w:pPr>
        <w:pStyle w:val="a9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выполнять основные действия со степенями с целыми показателями, с многочленами и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C65C70" w:rsidRDefault="00C65C70" w:rsidP="00C65C70">
      <w:pPr>
        <w:pStyle w:val="a9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применять свойства арифметических квадратов корней для вычисления значений и преобразований числовых выражений, содержащих квадратные корни;</w:t>
      </w:r>
    </w:p>
    <w:p w:rsidR="00C65C70" w:rsidRDefault="00C65C70" w:rsidP="00C65C70">
      <w:pPr>
        <w:pStyle w:val="a9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решать линейные, квадратные уравнения и рациональные уравнения, сводящиеся к ним, системы двух линейных уравнений и несложные нелинейные уравнения;</w:t>
      </w:r>
    </w:p>
    <w:p w:rsidR="00C65C70" w:rsidRPr="00A03C37" w:rsidRDefault="00C65C70" w:rsidP="00C65C70">
      <w:pPr>
        <w:pStyle w:val="a9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решать линейные и квадратные неравенства с одной переменной и их системы;</w:t>
      </w:r>
    </w:p>
    <w:p w:rsidR="00C65C70" w:rsidRDefault="00C65C70" w:rsidP="00C65C70">
      <w:pPr>
        <w:pStyle w:val="a9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C65C70" w:rsidRDefault="00C65C70" w:rsidP="00C65C70">
      <w:pPr>
        <w:pStyle w:val="a9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изображать числа точками на координатной прямой;</w:t>
      </w:r>
    </w:p>
    <w:p w:rsidR="00C65C70" w:rsidRDefault="00C65C70" w:rsidP="00C65C70">
      <w:pPr>
        <w:pStyle w:val="a9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определять координаты точки плоскости, строить точки с заданными координатами; изображать множество решений линейного неравенства;</w:t>
      </w:r>
    </w:p>
    <w:p w:rsidR="00C65C70" w:rsidRDefault="00C65C70" w:rsidP="00C65C70">
      <w:pPr>
        <w:pStyle w:val="a9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lastRenderedPageBreak/>
        <w:t>распознавать арифметические и геометрические прогрессии; решать задачи с применением формулы общего члена и суммы нескольких первых членов;</w:t>
      </w:r>
    </w:p>
    <w:p w:rsidR="00C65C70" w:rsidRDefault="00C65C70" w:rsidP="00C65C70">
      <w:pPr>
        <w:pStyle w:val="a9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находить значения функции, заданной формулой, таблицей, графиком по её аргументу; находить значения аргумента по значению функции, заданной графиком или таблицей;</w:t>
      </w:r>
    </w:p>
    <w:p w:rsidR="00C65C70" w:rsidRPr="00A03C37" w:rsidRDefault="00C65C70" w:rsidP="00C65C70">
      <w:pPr>
        <w:pStyle w:val="a9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определять свойства функции по ее графику; применять графические представления при решении уравнений, систем, неравенств;</w:t>
      </w:r>
    </w:p>
    <w:p w:rsidR="00C65C70" w:rsidRDefault="00C65C70" w:rsidP="00C65C70">
      <w:pPr>
        <w:pStyle w:val="a9"/>
        <w:rPr>
          <w:rFonts w:ascii="Times New Roman" w:hAnsi="Times New Roman"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описывать свойства изученных функций, строить их графики;</w:t>
      </w:r>
    </w:p>
    <w:p w:rsidR="00C65C70" w:rsidRPr="00A03C37" w:rsidRDefault="00C65C70" w:rsidP="00C65C70">
      <w:pPr>
        <w:pStyle w:val="a9"/>
        <w:numPr>
          <w:ilvl w:val="0"/>
          <w:numId w:val="11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извлекать информацию, представленную в таблицах, на диаграммах, графиках; составлять таблицы, строить диаграммы и графики;</w:t>
      </w:r>
    </w:p>
    <w:p w:rsidR="00C65C70" w:rsidRPr="00A03C37" w:rsidRDefault="00C65C70" w:rsidP="00C65C70">
      <w:pPr>
        <w:pStyle w:val="a9"/>
        <w:numPr>
          <w:ilvl w:val="0"/>
          <w:numId w:val="11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решать комбинаторные задачи путём систематического перебора возможных вариантов и с использованием правила умножения;</w:t>
      </w:r>
    </w:p>
    <w:p w:rsidR="00C65C70" w:rsidRDefault="00C65C70" w:rsidP="00C65C70">
      <w:pPr>
        <w:pStyle w:val="a9"/>
        <w:numPr>
          <w:ilvl w:val="0"/>
          <w:numId w:val="11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вычислять средние значения результатов измерений;</w:t>
      </w:r>
    </w:p>
    <w:p w:rsidR="00C65C70" w:rsidRPr="00A03C37" w:rsidRDefault="00C65C70" w:rsidP="00C65C70">
      <w:pPr>
        <w:pStyle w:val="a9"/>
        <w:numPr>
          <w:ilvl w:val="0"/>
          <w:numId w:val="11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находить частоту события, используя собственные наблюдения и готовые статистические данные;</w:t>
      </w:r>
    </w:p>
    <w:p w:rsidR="00C65C70" w:rsidRDefault="00C65C70" w:rsidP="00C65C70">
      <w:pPr>
        <w:spacing w:line="240" w:lineRule="auto"/>
        <w:ind w:left="360"/>
        <w:rPr>
          <w:rFonts w:ascii="Times New Roman" w:hAnsi="Times New Roman" w:cs="Times New Roman"/>
          <w:b/>
          <w:sz w:val="24"/>
        </w:rPr>
      </w:pPr>
      <w:r w:rsidRPr="00A03C37">
        <w:rPr>
          <w:rFonts w:ascii="Times New Roman" w:hAnsi="Times New Roman"/>
          <w:bCs/>
          <w:sz w:val="24"/>
          <w:szCs w:val="24"/>
        </w:rPr>
        <w:t>находить вероятности случайных событий в простейших случаях.</w:t>
      </w:r>
    </w:p>
    <w:p w:rsidR="00C65C70" w:rsidRDefault="00C65C70" w:rsidP="00C65C70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911C54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r w:rsidRPr="00911C54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Pr="00911C54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получит возможность:</w:t>
      </w:r>
    </w:p>
    <w:p w:rsidR="00C65C70" w:rsidRPr="00C65C70" w:rsidRDefault="00C65C70" w:rsidP="00C65C70">
      <w:pPr>
        <w:pStyle w:val="a9"/>
        <w:numPr>
          <w:ilvl w:val="0"/>
          <w:numId w:val="18"/>
        </w:numPr>
        <w:rPr>
          <w:rFonts w:ascii="Times New Roman" w:hAnsi="Times New Roman"/>
          <w:bCs/>
          <w:i/>
          <w:color w:val="000000"/>
          <w:spacing w:val="3"/>
          <w:sz w:val="24"/>
          <w:szCs w:val="24"/>
        </w:rPr>
      </w:pPr>
      <w:r w:rsidRPr="00C65C70">
        <w:rPr>
          <w:rFonts w:ascii="Times New Roman" w:hAnsi="Times New Roman"/>
          <w:bCs/>
          <w:i/>
          <w:color w:val="000000"/>
          <w:spacing w:val="3"/>
          <w:sz w:val="24"/>
          <w:szCs w:val="24"/>
        </w:rPr>
        <w:t xml:space="preserve">решать следующие жизненно практические задачи; </w:t>
      </w:r>
    </w:p>
    <w:p w:rsidR="00C65C70" w:rsidRPr="00C65C70" w:rsidRDefault="00C65C70" w:rsidP="00C65C70">
      <w:pPr>
        <w:pStyle w:val="a9"/>
        <w:numPr>
          <w:ilvl w:val="0"/>
          <w:numId w:val="12"/>
        </w:numPr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bCs/>
          <w:i/>
          <w:color w:val="000000"/>
          <w:spacing w:val="3"/>
          <w:sz w:val="24"/>
          <w:szCs w:val="24"/>
        </w:rPr>
        <w:t>с</w:t>
      </w: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амостоятельно приобретать и применять знания в различных ситуациях, работать в группах; </w:t>
      </w:r>
    </w:p>
    <w:p w:rsidR="00C65C70" w:rsidRPr="00C65C70" w:rsidRDefault="00C65C70" w:rsidP="00C65C70">
      <w:pPr>
        <w:pStyle w:val="a9"/>
        <w:numPr>
          <w:ilvl w:val="0"/>
          <w:numId w:val="12"/>
        </w:numPr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 аргументировать и отстаивать свою точку зрения;</w:t>
      </w:r>
    </w:p>
    <w:p w:rsidR="00C65C70" w:rsidRPr="00C65C70" w:rsidRDefault="00C65C70" w:rsidP="00C65C70">
      <w:pPr>
        <w:pStyle w:val="a9"/>
        <w:numPr>
          <w:ilvl w:val="0"/>
          <w:numId w:val="12"/>
        </w:numPr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  уметь слушать  других, извлекать учебную информацию на основе сопоставительного анализа </w:t>
      </w:r>
    </w:p>
    <w:p w:rsidR="00C65C70" w:rsidRPr="00C65C70" w:rsidRDefault="00C65C70" w:rsidP="00C65C70">
      <w:pPr>
        <w:pStyle w:val="a9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   объектов; </w:t>
      </w:r>
    </w:p>
    <w:p w:rsidR="00C65C70" w:rsidRPr="00C65C70" w:rsidRDefault="00C65C70" w:rsidP="00C65C70">
      <w:pPr>
        <w:pStyle w:val="a9"/>
        <w:numPr>
          <w:ilvl w:val="0"/>
          <w:numId w:val="13"/>
        </w:numPr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пользоваться предметным указателем  энциклопедий  и справочников для нахождения </w:t>
      </w:r>
    </w:p>
    <w:p w:rsidR="00C65C70" w:rsidRPr="00C65C70" w:rsidRDefault="00C65C70" w:rsidP="00C65C70">
      <w:pPr>
        <w:pStyle w:val="a9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   информации;</w:t>
      </w:r>
    </w:p>
    <w:p w:rsidR="00C65C70" w:rsidRPr="00C65C70" w:rsidRDefault="00C65C70" w:rsidP="00C65C70">
      <w:pPr>
        <w:pStyle w:val="a9"/>
        <w:numPr>
          <w:ilvl w:val="0"/>
          <w:numId w:val="13"/>
        </w:numPr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самостоятельно действовать в ситуации неопределённости при решении актуальных для них </w:t>
      </w:r>
    </w:p>
    <w:p w:rsidR="00C65C70" w:rsidRPr="00C65C70" w:rsidRDefault="00C65C70" w:rsidP="00C65C70">
      <w:pPr>
        <w:pStyle w:val="a9"/>
        <w:rPr>
          <w:rFonts w:ascii="Times New Roman" w:hAnsi="Times New Roman"/>
          <w:i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   проблем.</w:t>
      </w:r>
    </w:p>
    <w:p w:rsidR="00C65C70" w:rsidRPr="00C65C70" w:rsidRDefault="000E291B" w:rsidP="00C65C70">
      <w:pPr>
        <w:pStyle w:val="a9"/>
        <w:numPr>
          <w:ilvl w:val="0"/>
          <w:numId w:val="8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</w:t>
      </w:r>
      <w:r w:rsidR="00C65C70" w:rsidRPr="00C65C70">
        <w:rPr>
          <w:rFonts w:ascii="Times New Roman" w:hAnsi="Times New Roman"/>
          <w:i/>
          <w:sz w:val="24"/>
          <w:szCs w:val="24"/>
        </w:rPr>
        <w:t>знать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C65C70" w:rsidRPr="00C65C70" w:rsidRDefault="00C65C70" w:rsidP="00C65C70">
      <w:pPr>
        <w:pStyle w:val="a9"/>
        <w:numPr>
          <w:ilvl w:val="0"/>
          <w:numId w:val="8"/>
        </w:numPr>
        <w:rPr>
          <w:rFonts w:ascii="Times New Roman" w:hAnsi="Times New Roman"/>
          <w:i/>
          <w:sz w:val="24"/>
          <w:szCs w:val="24"/>
        </w:rPr>
      </w:pPr>
      <w:r w:rsidRPr="00C65C70">
        <w:rPr>
          <w:rFonts w:ascii="Times New Roman" w:hAnsi="Times New Roman"/>
          <w:i/>
          <w:sz w:val="24"/>
          <w:szCs w:val="24"/>
        </w:rPr>
        <w:t>узнать 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C65C70" w:rsidRPr="00C65C70" w:rsidRDefault="00C65C70" w:rsidP="00C65C70">
      <w:pPr>
        <w:pStyle w:val="a9"/>
        <w:numPr>
          <w:ilvl w:val="0"/>
          <w:numId w:val="8"/>
        </w:numPr>
        <w:rPr>
          <w:rFonts w:ascii="Times New Roman" w:hAnsi="Times New Roman"/>
          <w:i/>
          <w:sz w:val="24"/>
          <w:szCs w:val="24"/>
        </w:rPr>
      </w:pPr>
      <w:r w:rsidRPr="00C65C70">
        <w:rPr>
          <w:rFonts w:ascii="Times New Roman" w:hAnsi="Times New Roman"/>
          <w:i/>
          <w:sz w:val="24"/>
          <w:szCs w:val="24"/>
        </w:rPr>
        <w:t>применять универсальный характер законов логики математических рассуждений, их применимость во всех областях человеческой деятельности;  вероятностный характер различных процессов окружающего мира;</w:t>
      </w:r>
      <w:r w:rsidRPr="00C65C70">
        <w:rPr>
          <w:rFonts w:ascii="Times New Roman" w:hAnsi="Times New Roman"/>
          <w:i/>
          <w:color w:val="0000FF"/>
          <w:sz w:val="24"/>
          <w:szCs w:val="24"/>
        </w:rPr>
        <w:t xml:space="preserve"> </w:t>
      </w:r>
    </w:p>
    <w:p w:rsidR="00AD567D" w:rsidRDefault="00AD567D" w:rsidP="00BB79F5">
      <w:pPr>
        <w:rPr>
          <w:rFonts w:ascii="Times New Roman" w:eastAsia="Newton-Regular" w:hAnsi="Times New Roman" w:cs="Times New Roman"/>
          <w:sz w:val="24"/>
          <w:szCs w:val="19"/>
        </w:rPr>
      </w:pPr>
    </w:p>
    <w:p w:rsidR="000E291B" w:rsidRDefault="000E291B" w:rsidP="004B4827">
      <w:pPr>
        <w:pStyle w:val="Style261"/>
        <w:widowControl/>
        <w:ind w:left="1142"/>
        <w:jc w:val="center"/>
        <w:rPr>
          <w:rStyle w:val="FontStyle395"/>
          <w:rFonts w:ascii="Times New Roman" w:hAnsi="Times New Roman" w:cs="Times New Roman"/>
          <w:sz w:val="28"/>
          <w:szCs w:val="28"/>
        </w:rPr>
      </w:pPr>
    </w:p>
    <w:p w:rsidR="004B4827" w:rsidRPr="00C70A3D" w:rsidRDefault="004B4827" w:rsidP="004B4827">
      <w:pPr>
        <w:pStyle w:val="Style261"/>
        <w:widowControl/>
        <w:ind w:left="1142"/>
        <w:jc w:val="center"/>
        <w:rPr>
          <w:rStyle w:val="FontStyle395"/>
          <w:rFonts w:ascii="Times New Roman" w:hAnsi="Times New Roman" w:cs="Times New Roman"/>
          <w:sz w:val="28"/>
          <w:szCs w:val="28"/>
        </w:rPr>
      </w:pPr>
      <w:r w:rsidRPr="00C70A3D">
        <w:rPr>
          <w:rStyle w:val="FontStyle395"/>
          <w:rFonts w:ascii="Times New Roman" w:hAnsi="Times New Roman" w:cs="Times New Roman"/>
          <w:sz w:val="28"/>
          <w:szCs w:val="28"/>
        </w:rPr>
        <w:t xml:space="preserve">СОДЕРЖАНИЕ УЧЕБНОГО ПРЕДМЕТА </w:t>
      </w:r>
    </w:p>
    <w:p w:rsidR="004B4827" w:rsidRPr="00C70A3D" w:rsidRDefault="004B4827" w:rsidP="004B4827">
      <w:pPr>
        <w:pStyle w:val="a8"/>
        <w:widowControl w:val="0"/>
        <w:ind w:left="0" w:right="527" w:firstLine="0"/>
        <w:rPr>
          <w:b/>
          <w:bCs/>
          <w:sz w:val="28"/>
          <w:szCs w:val="28"/>
        </w:rPr>
      </w:pPr>
    </w:p>
    <w:p w:rsidR="00D34F2A" w:rsidRPr="00E96346" w:rsidRDefault="00D34F2A" w:rsidP="00D34F2A">
      <w:pPr>
        <w:pStyle w:val="Default"/>
        <w:ind w:left="720"/>
        <w:rPr>
          <w:b/>
          <w:bCs/>
        </w:rPr>
      </w:pPr>
    </w:p>
    <w:p w:rsidR="00D34F2A" w:rsidRPr="003014FC" w:rsidRDefault="00D34F2A" w:rsidP="00D34F2A">
      <w:pPr>
        <w:pStyle w:val="Default"/>
        <w:rPr>
          <w:b/>
          <w:bCs/>
        </w:rPr>
      </w:pPr>
      <w:r>
        <w:rPr>
          <w:b/>
          <w:bCs/>
        </w:rPr>
        <w:t>1</w:t>
      </w:r>
      <w:r w:rsidRPr="003014FC">
        <w:rPr>
          <w:b/>
          <w:bCs/>
        </w:rPr>
        <w:t>.Повто</w:t>
      </w:r>
      <w:r w:rsidR="00673002">
        <w:rPr>
          <w:b/>
          <w:bCs/>
        </w:rPr>
        <w:t>рение курса алгебры 8 класса, 1</w:t>
      </w:r>
      <w:r w:rsidRPr="003014FC">
        <w:rPr>
          <w:b/>
          <w:bCs/>
        </w:rPr>
        <w:t>ч</w:t>
      </w:r>
    </w:p>
    <w:p w:rsidR="00D34F2A" w:rsidRPr="003014FC" w:rsidRDefault="00D34F2A" w:rsidP="00D34F2A">
      <w:pPr>
        <w:pStyle w:val="Default"/>
        <w:rPr>
          <w:b/>
          <w:bCs/>
        </w:rPr>
      </w:pPr>
    </w:p>
    <w:p w:rsidR="00D34F2A" w:rsidRPr="003014FC" w:rsidRDefault="00673002" w:rsidP="00D34F2A">
      <w:pPr>
        <w:pStyle w:val="Default"/>
        <w:rPr>
          <w:b/>
          <w:bCs/>
        </w:rPr>
      </w:pPr>
      <w:r>
        <w:rPr>
          <w:b/>
          <w:bCs/>
        </w:rPr>
        <w:t>2.Квадратичная функция, 31</w:t>
      </w:r>
      <w:r w:rsidR="00D34F2A" w:rsidRPr="003014FC">
        <w:rPr>
          <w:b/>
          <w:bCs/>
        </w:rPr>
        <w:t xml:space="preserve"> ч </w:t>
      </w:r>
    </w:p>
    <w:p w:rsidR="00D34F2A" w:rsidRPr="003014FC" w:rsidRDefault="00D34F2A" w:rsidP="00D34F2A">
      <w:pPr>
        <w:pStyle w:val="Default"/>
      </w:pPr>
    </w:p>
    <w:p w:rsidR="00D34F2A" w:rsidRPr="003014FC" w:rsidRDefault="00D34F2A" w:rsidP="00D34F2A">
      <w:pPr>
        <w:pStyle w:val="a3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3014FC">
        <w:rPr>
          <w:rFonts w:ascii="Times New Roman" w:hAnsi="Times New Roman" w:cs="Times New Roman"/>
          <w:sz w:val="24"/>
          <w:szCs w:val="24"/>
        </w:rPr>
        <w:t>Функция. Возрастание и убывание функции. Квадратный трехчлен. Разложение квадратного трехчлена на множители. Решение задач путем выделения квадрата двучлена из квадратного трехчлена. Функция у=ах</w:t>
      </w:r>
      <w:r w:rsidRPr="004A2B1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014FC">
        <w:rPr>
          <w:rFonts w:ascii="Times New Roman" w:hAnsi="Times New Roman" w:cs="Times New Roman"/>
          <w:sz w:val="24"/>
          <w:szCs w:val="24"/>
        </w:rPr>
        <w:t>+вх+с, ее свойства и график. Простейшие преобразования графиков функций. Функция у=х</w:t>
      </w:r>
      <w:r w:rsidRPr="004A2B11">
        <w:rPr>
          <w:rFonts w:ascii="Times New Roman" w:hAnsi="Times New Roman" w:cs="Times New Roman"/>
          <w:sz w:val="24"/>
          <w:szCs w:val="24"/>
          <w:vertAlign w:val="superscript"/>
        </w:rPr>
        <w:t>n</w:t>
      </w:r>
      <w:r w:rsidRPr="003014FC">
        <w:rPr>
          <w:rFonts w:ascii="Times New Roman" w:hAnsi="Times New Roman" w:cs="Times New Roman"/>
          <w:sz w:val="24"/>
          <w:szCs w:val="24"/>
        </w:rPr>
        <w:t>. Определение корня n-й степени. Вычисление корней –й степени.</w:t>
      </w:r>
    </w:p>
    <w:p w:rsidR="00D34F2A" w:rsidRPr="003014FC" w:rsidRDefault="00D34F2A" w:rsidP="00D34F2A">
      <w:pPr>
        <w:pStyle w:val="a3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D34F2A" w:rsidRPr="003014FC" w:rsidRDefault="00D34F2A" w:rsidP="00D34F2A">
      <w:pPr>
        <w:pStyle w:val="Default"/>
        <w:rPr>
          <w:b/>
          <w:bCs/>
        </w:rPr>
      </w:pPr>
      <w:r w:rsidRPr="003014FC">
        <w:rPr>
          <w:b/>
          <w:bCs/>
        </w:rPr>
        <w:t xml:space="preserve">3.Уравнения и неравенства с одной переменной, </w:t>
      </w:r>
      <w:r w:rsidR="00673002">
        <w:rPr>
          <w:b/>
          <w:bCs/>
        </w:rPr>
        <w:t>18</w:t>
      </w:r>
      <w:r w:rsidRPr="003014FC">
        <w:rPr>
          <w:b/>
          <w:bCs/>
        </w:rPr>
        <w:t xml:space="preserve"> ч </w:t>
      </w:r>
    </w:p>
    <w:p w:rsidR="00D34F2A" w:rsidRPr="003014FC" w:rsidRDefault="00D34F2A" w:rsidP="00D34F2A">
      <w:pPr>
        <w:pStyle w:val="Default"/>
        <w:ind w:left="720"/>
      </w:pPr>
    </w:p>
    <w:p w:rsidR="00D34F2A" w:rsidRPr="003014FC" w:rsidRDefault="00D34F2A" w:rsidP="00D34F2A">
      <w:pPr>
        <w:jc w:val="both"/>
        <w:rPr>
          <w:rFonts w:ascii="Times New Roman" w:hAnsi="Times New Roman" w:cs="Times New Roman"/>
          <w:sz w:val="24"/>
          <w:szCs w:val="24"/>
        </w:rPr>
      </w:pPr>
      <w:r w:rsidRPr="003014FC">
        <w:rPr>
          <w:rFonts w:ascii="Times New Roman" w:hAnsi="Times New Roman" w:cs="Times New Roman"/>
          <w:sz w:val="24"/>
          <w:szCs w:val="24"/>
        </w:rPr>
        <w:t>Целое уравнение и его корни. Биквадратные уравнения. Дробные рациональные уравнения. Решение неравенств второй степени с одной переменной. Решение неравенств методом интервалов.</w:t>
      </w:r>
    </w:p>
    <w:p w:rsidR="00D34F2A" w:rsidRPr="003014FC" w:rsidRDefault="00D34F2A" w:rsidP="00D34F2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4F2A" w:rsidRPr="003014FC" w:rsidRDefault="00D34F2A" w:rsidP="00D34F2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014FC">
        <w:rPr>
          <w:rFonts w:ascii="Times New Roman" w:hAnsi="Times New Roman" w:cs="Times New Roman"/>
          <w:b/>
          <w:sz w:val="24"/>
          <w:szCs w:val="24"/>
        </w:rPr>
        <w:t xml:space="preserve">4.Уравнения и неравенства с двумя переменными и их системы, </w:t>
      </w:r>
      <w:r w:rsidR="00673002">
        <w:rPr>
          <w:rFonts w:ascii="Times New Roman" w:hAnsi="Times New Roman" w:cs="Times New Roman"/>
          <w:b/>
          <w:sz w:val="24"/>
          <w:szCs w:val="24"/>
        </w:rPr>
        <w:t>22</w:t>
      </w:r>
      <w:r w:rsidRPr="003014FC">
        <w:rPr>
          <w:rFonts w:ascii="Times New Roman" w:hAnsi="Times New Roman" w:cs="Times New Roman"/>
          <w:b/>
          <w:sz w:val="24"/>
          <w:szCs w:val="24"/>
        </w:rPr>
        <w:t xml:space="preserve"> ч.</w:t>
      </w:r>
    </w:p>
    <w:p w:rsidR="00D34F2A" w:rsidRPr="003014FC" w:rsidRDefault="00D34F2A" w:rsidP="00D34F2A">
      <w:pPr>
        <w:jc w:val="both"/>
        <w:rPr>
          <w:rFonts w:ascii="Times New Roman" w:hAnsi="Times New Roman" w:cs="Times New Roman"/>
          <w:sz w:val="24"/>
          <w:szCs w:val="24"/>
        </w:rPr>
      </w:pPr>
      <w:r w:rsidRPr="003014FC">
        <w:rPr>
          <w:rFonts w:ascii="Times New Roman" w:hAnsi="Times New Roman" w:cs="Times New Roman"/>
          <w:sz w:val="24"/>
          <w:szCs w:val="24"/>
        </w:rPr>
        <w:t>Уравнение с двумя переменными и его график. Графический способ решения систем уравнений. Решение систем содержащих одно уравнение первой, а другое второй степени. Решение текстовых задач методом составления систем. Неравенства с двумя переменными. Системы неравенств с двумя переменными.</w:t>
      </w:r>
    </w:p>
    <w:p w:rsidR="00D34F2A" w:rsidRPr="003014FC" w:rsidRDefault="00D34F2A" w:rsidP="00D34F2A">
      <w:pPr>
        <w:pStyle w:val="Default"/>
        <w:rPr>
          <w:b/>
          <w:bCs/>
        </w:rPr>
      </w:pPr>
      <w:r w:rsidRPr="003014FC">
        <w:rPr>
          <w:b/>
          <w:bCs/>
        </w:rPr>
        <w:t>5.Прогрессии, 1</w:t>
      </w:r>
      <w:r w:rsidR="00673002">
        <w:rPr>
          <w:b/>
          <w:bCs/>
        </w:rPr>
        <w:t>9</w:t>
      </w:r>
      <w:r w:rsidRPr="003014FC">
        <w:rPr>
          <w:b/>
          <w:bCs/>
        </w:rPr>
        <w:t xml:space="preserve"> ч </w:t>
      </w:r>
    </w:p>
    <w:p w:rsidR="00D34F2A" w:rsidRPr="003014FC" w:rsidRDefault="00D34F2A" w:rsidP="00D34F2A">
      <w:pPr>
        <w:pStyle w:val="Default"/>
      </w:pPr>
    </w:p>
    <w:p w:rsidR="00D34F2A" w:rsidRPr="003014FC" w:rsidRDefault="00D34F2A" w:rsidP="00D34F2A">
      <w:pPr>
        <w:jc w:val="both"/>
        <w:rPr>
          <w:rFonts w:ascii="Times New Roman" w:hAnsi="Times New Roman" w:cs="Times New Roman"/>
          <w:sz w:val="24"/>
          <w:szCs w:val="24"/>
        </w:rPr>
      </w:pPr>
      <w:r w:rsidRPr="003014FC">
        <w:rPr>
          <w:rFonts w:ascii="Times New Roman" w:hAnsi="Times New Roman" w:cs="Times New Roman"/>
          <w:sz w:val="24"/>
          <w:szCs w:val="24"/>
        </w:rPr>
        <w:t>Последовательности. Арифметическая и геометрическая прогрессии. Формулы n-го члена и суммы n первых членов прогрессии.</w:t>
      </w:r>
    </w:p>
    <w:p w:rsidR="00D34F2A" w:rsidRPr="003014FC" w:rsidRDefault="00D34F2A" w:rsidP="00D34F2A">
      <w:pPr>
        <w:pStyle w:val="Default"/>
        <w:rPr>
          <w:b/>
          <w:bCs/>
        </w:rPr>
      </w:pPr>
      <w:r w:rsidRPr="003014FC">
        <w:rPr>
          <w:b/>
          <w:bCs/>
        </w:rPr>
        <w:t>6.Элементы комбинаторики и теории вероятностей, 1</w:t>
      </w:r>
      <w:r w:rsidR="007326D7">
        <w:rPr>
          <w:b/>
          <w:bCs/>
        </w:rPr>
        <w:t>7</w:t>
      </w:r>
      <w:r w:rsidRPr="003014FC">
        <w:rPr>
          <w:b/>
          <w:bCs/>
        </w:rPr>
        <w:t xml:space="preserve"> ч. </w:t>
      </w:r>
    </w:p>
    <w:p w:rsidR="00D34F2A" w:rsidRPr="003014FC" w:rsidRDefault="00D34F2A" w:rsidP="00D34F2A">
      <w:pPr>
        <w:pStyle w:val="Default"/>
      </w:pPr>
    </w:p>
    <w:p w:rsidR="00D34F2A" w:rsidRPr="003014FC" w:rsidRDefault="00D34F2A" w:rsidP="00D34F2A">
      <w:pPr>
        <w:jc w:val="both"/>
        <w:rPr>
          <w:rFonts w:ascii="Times New Roman" w:hAnsi="Times New Roman" w:cs="Times New Roman"/>
          <w:sz w:val="24"/>
          <w:szCs w:val="24"/>
        </w:rPr>
      </w:pPr>
      <w:r w:rsidRPr="003014FC">
        <w:rPr>
          <w:rFonts w:ascii="Times New Roman" w:hAnsi="Times New Roman" w:cs="Times New Roman"/>
          <w:sz w:val="24"/>
          <w:szCs w:val="24"/>
        </w:rPr>
        <w:t>Примеры комбинаторных задач. Перестановки, размещения, сочетания. Относительная частота случайного события. Равновозможные события и их вероятность.</w:t>
      </w:r>
    </w:p>
    <w:p w:rsidR="00D34F2A" w:rsidRDefault="00673002" w:rsidP="00D34F2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7.Повторение. Подготовка к ОГЭ</w:t>
      </w:r>
      <w:r w:rsidR="00D34F2A" w:rsidRPr="003014FC">
        <w:rPr>
          <w:rFonts w:ascii="Times New Roman" w:hAnsi="Times New Roman" w:cs="Times New Roman"/>
          <w:b/>
          <w:bCs/>
          <w:sz w:val="24"/>
          <w:szCs w:val="24"/>
        </w:rPr>
        <w:t>, 2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D34F2A" w:rsidRPr="003014FC">
        <w:rPr>
          <w:rFonts w:ascii="Times New Roman" w:hAnsi="Times New Roman" w:cs="Times New Roman"/>
          <w:b/>
          <w:bCs/>
          <w:sz w:val="24"/>
          <w:szCs w:val="24"/>
        </w:rPr>
        <w:t xml:space="preserve"> ч</w:t>
      </w:r>
    </w:p>
    <w:p w:rsidR="003D2DEA" w:rsidRPr="003014FC" w:rsidRDefault="003D2DEA" w:rsidP="003D2DE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p w:rsidR="006359D3" w:rsidRPr="00187B46" w:rsidRDefault="006359D3" w:rsidP="008713BF">
      <w:pPr>
        <w:pStyle w:val="a8"/>
        <w:widowControl w:val="0"/>
        <w:ind w:left="0" w:right="527" w:firstLine="0"/>
        <w:rPr>
          <w:b/>
          <w:bCs/>
        </w:rPr>
      </w:pPr>
    </w:p>
    <w:tbl>
      <w:tblPr>
        <w:tblW w:w="32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A0"/>
      </w:tblPr>
      <w:tblGrid>
        <w:gridCol w:w="420"/>
        <w:gridCol w:w="47"/>
        <w:gridCol w:w="5433"/>
        <w:gridCol w:w="962"/>
      </w:tblGrid>
      <w:tr w:rsidR="00E06D6C" w:rsidRPr="00FB5C0B" w:rsidTr="004457D7">
        <w:trPr>
          <w:trHeight w:val="433"/>
          <w:tblHeader/>
          <w:jc w:val="center"/>
        </w:trPr>
        <w:tc>
          <w:tcPr>
            <w:tcW w:w="306" w:type="pct"/>
            <w:tcBorders>
              <w:bottom w:val="nil"/>
            </w:tcBorders>
            <w:shd w:val="clear" w:color="auto" w:fill="auto"/>
            <w:vAlign w:val="bottom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b/>
                <w:sz w:val="20"/>
                <w:szCs w:val="20"/>
              </w:rPr>
              <w:t>№ п.п.</w:t>
            </w:r>
          </w:p>
        </w:tc>
        <w:tc>
          <w:tcPr>
            <w:tcW w:w="3993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раздела, темы</w:t>
            </w:r>
          </w:p>
        </w:tc>
        <w:tc>
          <w:tcPr>
            <w:tcW w:w="701" w:type="pct"/>
            <w:vMerge w:val="restart"/>
            <w:shd w:val="clear" w:color="auto" w:fill="auto"/>
            <w:vAlign w:val="bottom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06D6C" w:rsidRPr="00FB5C0B" w:rsidTr="004457D7">
        <w:trPr>
          <w:trHeight w:val="249"/>
          <w:tblHeader/>
          <w:jc w:val="center"/>
        </w:trPr>
        <w:tc>
          <w:tcPr>
            <w:tcW w:w="306" w:type="pct"/>
            <w:tcBorders>
              <w:top w:val="nil"/>
              <w:bottom w:val="nil"/>
            </w:tcBorders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3" w:type="pct"/>
            <w:gridSpan w:val="2"/>
            <w:tcBorders>
              <w:top w:val="nil"/>
            </w:tcBorders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1" w:type="pct"/>
            <w:vMerge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06D6C" w:rsidRPr="00FB5C0B" w:rsidTr="004457D7">
        <w:trPr>
          <w:jc w:val="center"/>
        </w:trPr>
        <w:tc>
          <w:tcPr>
            <w:tcW w:w="4299" w:type="pct"/>
            <w:gridSpan w:val="3"/>
            <w:shd w:val="clear" w:color="auto" w:fill="auto"/>
          </w:tcPr>
          <w:p w:rsidR="00E06D6C" w:rsidRPr="00FB5C0B" w:rsidRDefault="00E06D6C" w:rsidP="00FE2AA2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 курса алгебры 8 класса</w:t>
            </w:r>
          </w:p>
        </w:tc>
        <w:tc>
          <w:tcPr>
            <w:tcW w:w="701" w:type="pct"/>
            <w:shd w:val="clear" w:color="auto" w:fill="auto"/>
            <w:vAlign w:val="bottom"/>
          </w:tcPr>
          <w:p w:rsidR="00E06D6C" w:rsidRPr="00FB5C0B" w:rsidRDefault="00673002" w:rsidP="0055571B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673002" w:rsidRPr="00FB5C0B" w:rsidTr="004457D7">
        <w:trPr>
          <w:gridAfter w:val="2"/>
          <w:wAfter w:w="4660" w:type="pct"/>
          <w:jc w:val="center"/>
        </w:trPr>
        <w:tc>
          <w:tcPr>
            <w:tcW w:w="340" w:type="pct"/>
            <w:gridSpan w:val="2"/>
            <w:shd w:val="clear" w:color="auto" w:fill="auto"/>
            <w:vAlign w:val="bottom"/>
          </w:tcPr>
          <w:p w:rsidR="00673002" w:rsidRPr="00FB5C0B" w:rsidRDefault="00673002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6D6C" w:rsidRPr="00FB5C0B" w:rsidTr="004457D7">
        <w:trPr>
          <w:jc w:val="center"/>
        </w:trPr>
        <w:tc>
          <w:tcPr>
            <w:tcW w:w="4299" w:type="pct"/>
            <w:gridSpan w:val="3"/>
            <w:shd w:val="clear" w:color="auto" w:fill="auto"/>
          </w:tcPr>
          <w:p w:rsidR="00E06D6C" w:rsidRPr="00FB5C0B" w:rsidRDefault="00E06D6C" w:rsidP="0055571B">
            <w:pPr>
              <w:pStyle w:val="a9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Глава 1     </w:t>
            </w:r>
            <w:r w:rsidRPr="00FB5C0B">
              <w:rPr>
                <w:rFonts w:ascii="Times New Roman" w:hAnsi="Times New Roman" w:cs="Times New Roman"/>
                <w:b/>
                <w:sz w:val="20"/>
                <w:szCs w:val="20"/>
              </w:rPr>
              <w:t>Квадратичная функция</w:t>
            </w:r>
          </w:p>
        </w:tc>
        <w:tc>
          <w:tcPr>
            <w:tcW w:w="701" w:type="pct"/>
            <w:shd w:val="clear" w:color="auto" w:fill="auto"/>
            <w:vAlign w:val="bottom"/>
          </w:tcPr>
          <w:p w:rsidR="00E06D6C" w:rsidRPr="00FB5C0B" w:rsidRDefault="00673002" w:rsidP="00FE2AA2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</w:tr>
      <w:tr w:rsidR="00E06D6C" w:rsidRPr="00FB5C0B" w:rsidTr="004457D7">
        <w:trPr>
          <w:jc w:val="center"/>
        </w:trPr>
        <w:tc>
          <w:tcPr>
            <w:tcW w:w="340" w:type="pct"/>
            <w:gridSpan w:val="2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959" w:type="pct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Функции и их свойства</w:t>
            </w:r>
          </w:p>
        </w:tc>
        <w:tc>
          <w:tcPr>
            <w:tcW w:w="701" w:type="pct"/>
            <w:shd w:val="clear" w:color="auto" w:fill="auto"/>
          </w:tcPr>
          <w:p w:rsidR="00E06D6C" w:rsidRPr="00FB5C0B" w:rsidRDefault="00673002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06D6C" w:rsidRPr="00FB5C0B" w:rsidTr="004457D7">
        <w:trPr>
          <w:jc w:val="center"/>
        </w:trPr>
        <w:tc>
          <w:tcPr>
            <w:tcW w:w="340" w:type="pct"/>
            <w:gridSpan w:val="2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959" w:type="pct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Квадратный трёхчлен</w:t>
            </w:r>
          </w:p>
        </w:tc>
        <w:tc>
          <w:tcPr>
            <w:tcW w:w="701" w:type="pct"/>
            <w:shd w:val="clear" w:color="auto" w:fill="auto"/>
          </w:tcPr>
          <w:p w:rsidR="00E06D6C" w:rsidRPr="00FB5C0B" w:rsidRDefault="00673002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06D6C" w:rsidRPr="00FB5C0B" w:rsidTr="004457D7">
        <w:trPr>
          <w:jc w:val="center"/>
        </w:trPr>
        <w:tc>
          <w:tcPr>
            <w:tcW w:w="340" w:type="pct"/>
            <w:gridSpan w:val="2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9" w:type="pct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№1</w:t>
            </w:r>
          </w:p>
        </w:tc>
        <w:tc>
          <w:tcPr>
            <w:tcW w:w="701" w:type="pct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6D6C" w:rsidRPr="00FB5C0B" w:rsidTr="004457D7">
        <w:trPr>
          <w:jc w:val="center"/>
        </w:trPr>
        <w:tc>
          <w:tcPr>
            <w:tcW w:w="340" w:type="pct"/>
            <w:gridSpan w:val="2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959" w:type="pct"/>
            <w:shd w:val="clear" w:color="auto" w:fill="auto"/>
          </w:tcPr>
          <w:p w:rsidR="00E06D6C" w:rsidRPr="00FB5C0B" w:rsidRDefault="00E06D6C" w:rsidP="00FE2AA2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 xml:space="preserve">Квадратичная функция и её </w:t>
            </w:r>
            <w:r w:rsidR="00FE2AA2" w:rsidRPr="00FB5C0B">
              <w:rPr>
                <w:rFonts w:ascii="Times New Roman" w:hAnsi="Times New Roman" w:cs="Times New Roman"/>
                <w:sz w:val="20"/>
                <w:szCs w:val="20"/>
              </w:rPr>
              <w:t>график</w:t>
            </w:r>
          </w:p>
        </w:tc>
        <w:tc>
          <w:tcPr>
            <w:tcW w:w="701" w:type="pct"/>
            <w:shd w:val="clear" w:color="auto" w:fill="auto"/>
          </w:tcPr>
          <w:p w:rsidR="00E06D6C" w:rsidRPr="00FB5C0B" w:rsidRDefault="00673002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06D6C" w:rsidRPr="00FB5C0B" w:rsidTr="004457D7">
        <w:trPr>
          <w:jc w:val="center"/>
        </w:trPr>
        <w:tc>
          <w:tcPr>
            <w:tcW w:w="340" w:type="pct"/>
            <w:gridSpan w:val="2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59" w:type="pct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Степенная функция. Корень n-й степени.</w:t>
            </w:r>
          </w:p>
        </w:tc>
        <w:tc>
          <w:tcPr>
            <w:tcW w:w="701" w:type="pct"/>
            <w:shd w:val="clear" w:color="auto" w:fill="auto"/>
          </w:tcPr>
          <w:p w:rsidR="00E06D6C" w:rsidRPr="00FB5C0B" w:rsidRDefault="00673002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E06D6C" w:rsidRPr="00FB5C0B" w:rsidTr="004457D7">
        <w:trPr>
          <w:jc w:val="center"/>
        </w:trPr>
        <w:tc>
          <w:tcPr>
            <w:tcW w:w="340" w:type="pct"/>
            <w:gridSpan w:val="2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9" w:type="pct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2</w:t>
            </w:r>
          </w:p>
        </w:tc>
        <w:tc>
          <w:tcPr>
            <w:tcW w:w="701" w:type="pct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6D6C" w:rsidRPr="00FB5C0B" w:rsidTr="004457D7">
        <w:trPr>
          <w:trHeight w:val="708"/>
          <w:jc w:val="center"/>
        </w:trPr>
        <w:tc>
          <w:tcPr>
            <w:tcW w:w="4299" w:type="pct"/>
            <w:gridSpan w:val="3"/>
            <w:shd w:val="clear" w:color="auto" w:fill="auto"/>
          </w:tcPr>
          <w:p w:rsidR="00E06D6C" w:rsidRPr="00FB5C0B" w:rsidRDefault="00E06D6C" w:rsidP="0055571B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Глава 2</w:t>
            </w:r>
            <w:r w:rsidRPr="00FB5C0B">
              <w:rPr>
                <w:rFonts w:ascii="Times New Roman" w:hAnsi="Times New Roman" w:cs="Times New Roman"/>
                <w:b/>
                <w:sz w:val="20"/>
                <w:szCs w:val="20"/>
              </w:rPr>
              <w:t>. Уравнения и неравенства с одной переменной</w:t>
            </w:r>
          </w:p>
        </w:tc>
        <w:tc>
          <w:tcPr>
            <w:tcW w:w="701" w:type="pct"/>
            <w:shd w:val="clear" w:color="auto" w:fill="auto"/>
          </w:tcPr>
          <w:p w:rsidR="00E06D6C" w:rsidRPr="00FB5C0B" w:rsidRDefault="00673002" w:rsidP="0055571B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</w:tr>
      <w:tr w:rsidR="00E06D6C" w:rsidRPr="00FB5C0B" w:rsidTr="004457D7">
        <w:trPr>
          <w:jc w:val="center"/>
        </w:trPr>
        <w:tc>
          <w:tcPr>
            <w:tcW w:w="340" w:type="pct"/>
            <w:gridSpan w:val="2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59" w:type="pct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Уравнения с одной переменной.</w:t>
            </w:r>
          </w:p>
        </w:tc>
        <w:tc>
          <w:tcPr>
            <w:tcW w:w="701" w:type="pct"/>
            <w:shd w:val="clear" w:color="auto" w:fill="auto"/>
          </w:tcPr>
          <w:p w:rsidR="00E06D6C" w:rsidRPr="00FB5C0B" w:rsidRDefault="00673002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06D6C" w:rsidRPr="00FB5C0B" w:rsidTr="004457D7">
        <w:trPr>
          <w:trHeight w:val="555"/>
          <w:jc w:val="center"/>
        </w:trPr>
        <w:tc>
          <w:tcPr>
            <w:tcW w:w="340" w:type="pct"/>
            <w:gridSpan w:val="2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3959" w:type="pct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Неравенства с одной переменной.</w:t>
            </w:r>
          </w:p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pct"/>
            <w:shd w:val="clear" w:color="auto" w:fill="auto"/>
          </w:tcPr>
          <w:p w:rsidR="00E06D6C" w:rsidRPr="00FB5C0B" w:rsidRDefault="00673002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71B" w:rsidRPr="00FB5C0B" w:rsidTr="004457D7">
        <w:trPr>
          <w:trHeight w:val="270"/>
          <w:jc w:val="center"/>
        </w:trPr>
        <w:tc>
          <w:tcPr>
            <w:tcW w:w="340" w:type="pct"/>
            <w:gridSpan w:val="2"/>
            <w:shd w:val="clear" w:color="auto" w:fill="auto"/>
          </w:tcPr>
          <w:p w:rsidR="0055571B" w:rsidRPr="00FB5C0B" w:rsidRDefault="0055571B" w:rsidP="00814721">
            <w:pPr>
              <w:pStyle w:val="a9"/>
              <w:ind w:right="-2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9" w:type="pct"/>
            <w:shd w:val="clear" w:color="auto" w:fill="auto"/>
          </w:tcPr>
          <w:p w:rsidR="0055571B" w:rsidRPr="00FB5C0B" w:rsidRDefault="0055571B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№3</w:t>
            </w:r>
          </w:p>
        </w:tc>
        <w:tc>
          <w:tcPr>
            <w:tcW w:w="701" w:type="pct"/>
            <w:shd w:val="clear" w:color="auto" w:fill="auto"/>
          </w:tcPr>
          <w:p w:rsidR="0055571B" w:rsidRPr="00FB5C0B" w:rsidRDefault="0055571B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55571B" w:rsidRPr="00FB5C0B" w:rsidRDefault="0055571B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D6C" w:rsidRPr="00FB5C0B" w:rsidTr="004457D7">
        <w:trPr>
          <w:jc w:val="center"/>
        </w:trPr>
        <w:tc>
          <w:tcPr>
            <w:tcW w:w="4299" w:type="pct"/>
            <w:gridSpan w:val="3"/>
            <w:shd w:val="clear" w:color="auto" w:fill="auto"/>
          </w:tcPr>
          <w:p w:rsidR="00E06D6C" w:rsidRPr="00FB5C0B" w:rsidRDefault="00E06D6C" w:rsidP="0055571B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Глава 3</w:t>
            </w:r>
            <w:r w:rsidRPr="00FB5C0B">
              <w:rPr>
                <w:rFonts w:ascii="Times New Roman" w:hAnsi="Times New Roman" w:cs="Times New Roman"/>
                <w:b/>
                <w:sz w:val="20"/>
                <w:szCs w:val="20"/>
              </w:rPr>
              <w:t>. Уравнения и неравенства с двумя переменными</w:t>
            </w:r>
          </w:p>
        </w:tc>
        <w:tc>
          <w:tcPr>
            <w:tcW w:w="701" w:type="pct"/>
            <w:shd w:val="clear" w:color="auto" w:fill="auto"/>
          </w:tcPr>
          <w:p w:rsidR="00E06D6C" w:rsidRPr="00FB5C0B" w:rsidRDefault="00BE2070" w:rsidP="0055571B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67300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E06D6C" w:rsidRPr="00FB5C0B" w:rsidTr="004457D7">
        <w:trPr>
          <w:jc w:val="center"/>
        </w:trPr>
        <w:tc>
          <w:tcPr>
            <w:tcW w:w="340" w:type="pct"/>
            <w:gridSpan w:val="2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59" w:type="pct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Уравнения с двумя переменными и их системы.</w:t>
            </w:r>
          </w:p>
        </w:tc>
        <w:tc>
          <w:tcPr>
            <w:tcW w:w="701" w:type="pct"/>
            <w:shd w:val="clear" w:color="auto" w:fill="auto"/>
          </w:tcPr>
          <w:p w:rsidR="00E06D6C" w:rsidRPr="00FB5C0B" w:rsidRDefault="00E06D6C" w:rsidP="00BE2070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7300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06D6C" w:rsidRPr="00FB5C0B" w:rsidTr="004457D7">
        <w:trPr>
          <w:trHeight w:val="600"/>
          <w:jc w:val="center"/>
        </w:trPr>
        <w:tc>
          <w:tcPr>
            <w:tcW w:w="340" w:type="pct"/>
            <w:gridSpan w:val="2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59" w:type="pct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Неравенства с двумя переменными и их системы.</w:t>
            </w:r>
          </w:p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pct"/>
            <w:shd w:val="clear" w:color="auto" w:fill="auto"/>
          </w:tcPr>
          <w:p w:rsidR="00E06D6C" w:rsidRPr="00FB5C0B" w:rsidRDefault="00673002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2070" w:rsidRPr="00FB5C0B" w:rsidTr="004457D7">
        <w:trPr>
          <w:trHeight w:val="439"/>
          <w:jc w:val="center"/>
        </w:trPr>
        <w:tc>
          <w:tcPr>
            <w:tcW w:w="340" w:type="pct"/>
            <w:gridSpan w:val="2"/>
            <w:shd w:val="clear" w:color="auto" w:fill="auto"/>
          </w:tcPr>
          <w:p w:rsidR="00BE2070" w:rsidRPr="00FB5C0B" w:rsidRDefault="00BE2070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9" w:type="pct"/>
            <w:shd w:val="clear" w:color="auto" w:fill="auto"/>
          </w:tcPr>
          <w:p w:rsidR="00BE2070" w:rsidRPr="00FB5C0B" w:rsidRDefault="00BE2070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№4</w:t>
            </w:r>
          </w:p>
        </w:tc>
        <w:tc>
          <w:tcPr>
            <w:tcW w:w="701" w:type="pct"/>
            <w:shd w:val="clear" w:color="auto" w:fill="auto"/>
          </w:tcPr>
          <w:p w:rsidR="00BE2070" w:rsidRPr="00FB5C0B" w:rsidRDefault="00BE2070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6D6C" w:rsidRPr="00FB5C0B" w:rsidTr="004457D7">
        <w:trPr>
          <w:jc w:val="center"/>
        </w:trPr>
        <w:tc>
          <w:tcPr>
            <w:tcW w:w="4299" w:type="pct"/>
            <w:gridSpan w:val="3"/>
            <w:shd w:val="clear" w:color="auto" w:fill="auto"/>
          </w:tcPr>
          <w:p w:rsidR="00E06D6C" w:rsidRPr="00FB5C0B" w:rsidRDefault="00E06D6C" w:rsidP="0055571B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Глава 4.</w:t>
            </w:r>
            <w:r w:rsidRPr="00FB5C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Арифметическая и геометрическая прогрессии</w:t>
            </w:r>
          </w:p>
        </w:tc>
        <w:tc>
          <w:tcPr>
            <w:tcW w:w="701" w:type="pct"/>
            <w:shd w:val="clear" w:color="auto" w:fill="auto"/>
          </w:tcPr>
          <w:p w:rsidR="00E06D6C" w:rsidRPr="00FB5C0B" w:rsidRDefault="00E06D6C" w:rsidP="00BE2070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673002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E06D6C" w:rsidRPr="00FB5C0B" w:rsidTr="004457D7">
        <w:trPr>
          <w:jc w:val="center"/>
        </w:trPr>
        <w:tc>
          <w:tcPr>
            <w:tcW w:w="340" w:type="pct"/>
            <w:gridSpan w:val="2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59" w:type="pct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Арифметическая прогрессия</w:t>
            </w:r>
          </w:p>
        </w:tc>
        <w:tc>
          <w:tcPr>
            <w:tcW w:w="701" w:type="pct"/>
            <w:shd w:val="clear" w:color="auto" w:fill="auto"/>
          </w:tcPr>
          <w:p w:rsidR="00E06D6C" w:rsidRPr="00FB5C0B" w:rsidRDefault="00BE2070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06D6C" w:rsidRPr="00FB5C0B" w:rsidTr="004457D7">
        <w:trPr>
          <w:jc w:val="center"/>
        </w:trPr>
        <w:tc>
          <w:tcPr>
            <w:tcW w:w="340" w:type="pct"/>
            <w:gridSpan w:val="2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9" w:type="pct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5</w:t>
            </w:r>
          </w:p>
        </w:tc>
        <w:tc>
          <w:tcPr>
            <w:tcW w:w="701" w:type="pct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6D6C" w:rsidRPr="00FB5C0B" w:rsidTr="004457D7">
        <w:trPr>
          <w:jc w:val="center"/>
        </w:trPr>
        <w:tc>
          <w:tcPr>
            <w:tcW w:w="340" w:type="pct"/>
            <w:gridSpan w:val="2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59" w:type="pct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Геометрическая прогрессия</w:t>
            </w:r>
          </w:p>
        </w:tc>
        <w:tc>
          <w:tcPr>
            <w:tcW w:w="701" w:type="pct"/>
            <w:shd w:val="clear" w:color="auto" w:fill="auto"/>
          </w:tcPr>
          <w:p w:rsidR="00E06D6C" w:rsidRPr="00FB5C0B" w:rsidRDefault="00673002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06D6C" w:rsidRPr="00FB5C0B" w:rsidTr="004457D7">
        <w:trPr>
          <w:jc w:val="center"/>
        </w:trPr>
        <w:tc>
          <w:tcPr>
            <w:tcW w:w="340" w:type="pct"/>
            <w:gridSpan w:val="2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59" w:type="pct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6</w:t>
            </w:r>
          </w:p>
        </w:tc>
        <w:tc>
          <w:tcPr>
            <w:tcW w:w="701" w:type="pct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6D6C" w:rsidRPr="00FB5C0B" w:rsidTr="004457D7">
        <w:trPr>
          <w:jc w:val="center"/>
        </w:trPr>
        <w:tc>
          <w:tcPr>
            <w:tcW w:w="4299" w:type="pct"/>
            <w:gridSpan w:val="3"/>
            <w:shd w:val="clear" w:color="auto" w:fill="auto"/>
            <w:vAlign w:val="center"/>
          </w:tcPr>
          <w:p w:rsidR="00E06D6C" w:rsidRPr="00FB5C0B" w:rsidRDefault="00E06D6C" w:rsidP="0055571B">
            <w:pPr>
              <w:pStyle w:val="a9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Глава 5 </w:t>
            </w:r>
            <w:r w:rsidRPr="00FB5C0B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комбинаторики и теории вероятностей</w:t>
            </w:r>
          </w:p>
        </w:tc>
        <w:tc>
          <w:tcPr>
            <w:tcW w:w="701" w:type="pct"/>
            <w:shd w:val="clear" w:color="auto" w:fill="auto"/>
            <w:vAlign w:val="bottom"/>
          </w:tcPr>
          <w:p w:rsidR="00E06D6C" w:rsidRPr="00FB5C0B" w:rsidRDefault="00E06D6C" w:rsidP="0034371F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4371F" w:rsidRPr="00FB5C0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E06D6C" w:rsidRPr="00FB5C0B" w:rsidTr="004457D7">
        <w:trPr>
          <w:jc w:val="center"/>
        </w:trPr>
        <w:tc>
          <w:tcPr>
            <w:tcW w:w="340" w:type="pct"/>
            <w:gridSpan w:val="2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59" w:type="pct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Элементы комбинаторики</w:t>
            </w:r>
          </w:p>
        </w:tc>
        <w:tc>
          <w:tcPr>
            <w:tcW w:w="701" w:type="pct"/>
            <w:shd w:val="clear" w:color="auto" w:fill="auto"/>
          </w:tcPr>
          <w:p w:rsidR="00E06D6C" w:rsidRPr="00FB5C0B" w:rsidRDefault="0034371F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E06D6C" w:rsidRPr="00FB5C0B" w:rsidTr="004457D7">
        <w:trPr>
          <w:jc w:val="center"/>
        </w:trPr>
        <w:tc>
          <w:tcPr>
            <w:tcW w:w="340" w:type="pct"/>
            <w:gridSpan w:val="2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59" w:type="pct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Начальные сведения из теории вероятностей</w:t>
            </w:r>
          </w:p>
        </w:tc>
        <w:tc>
          <w:tcPr>
            <w:tcW w:w="701" w:type="pct"/>
            <w:shd w:val="clear" w:color="auto" w:fill="auto"/>
          </w:tcPr>
          <w:p w:rsidR="00E06D6C" w:rsidRPr="00FB5C0B" w:rsidRDefault="0034371F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06D6C" w:rsidRPr="00FB5C0B" w:rsidTr="004457D7">
        <w:trPr>
          <w:jc w:val="center"/>
        </w:trPr>
        <w:tc>
          <w:tcPr>
            <w:tcW w:w="340" w:type="pct"/>
            <w:gridSpan w:val="2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9" w:type="pct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№7</w:t>
            </w:r>
          </w:p>
        </w:tc>
        <w:tc>
          <w:tcPr>
            <w:tcW w:w="701" w:type="pct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6D6C" w:rsidRPr="00FB5C0B" w:rsidTr="004457D7">
        <w:trPr>
          <w:jc w:val="center"/>
        </w:trPr>
        <w:tc>
          <w:tcPr>
            <w:tcW w:w="340" w:type="pct"/>
            <w:gridSpan w:val="2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9" w:type="pct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pct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D6C" w:rsidRPr="00FB5C0B" w:rsidTr="004457D7">
        <w:trPr>
          <w:jc w:val="center"/>
        </w:trPr>
        <w:tc>
          <w:tcPr>
            <w:tcW w:w="4299" w:type="pct"/>
            <w:gridSpan w:val="3"/>
            <w:shd w:val="clear" w:color="auto" w:fill="auto"/>
          </w:tcPr>
          <w:p w:rsidR="00E06D6C" w:rsidRPr="00FB5C0B" w:rsidRDefault="00E06D6C" w:rsidP="0034371F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Повторение </w:t>
            </w:r>
          </w:p>
        </w:tc>
        <w:tc>
          <w:tcPr>
            <w:tcW w:w="701" w:type="pct"/>
            <w:shd w:val="clear" w:color="auto" w:fill="auto"/>
          </w:tcPr>
          <w:p w:rsidR="00E06D6C" w:rsidRPr="00FB5C0B" w:rsidRDefault="0034371F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7300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06D6C" w:rsidRPr="00FB5C0B" w:rsidTr="004457D7">
        <w:trPr>
          <w:jc w:val="center"/>
        </w:trPr>
        <w:tc>
          <w:tcPr>
            <w:tcW w:w="4299" w:type="pct"/>
            <w:gridSpan w:val="3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 xml:space="preserve">Итоговая контрольная работа </w:t>
            </w:r>
          </w:p>
        </w:tc>
        <w:tc>
          <w:tcPr>
            <w:tcW w:w="701" w:type="pct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06D6C" w:rsidRPr="00FB5C0B" w:rsidTr="004457D7">
        <w:trPr>
          <w:jc w:val="center"/>
        </w:trPr>
        <w:tc>
          <w:tcPr>
            <w:tcW w:w="4299" w:type="pct"/>
            <w:gridSpan w:val="3"/>
            <w:shd w:val="clear" w:color="auto" w:fill="auto"/>
          </w:tcPr>
          <w:p w:rsidR="00E06D6C" w:rsidRPr="00FB5C0B" w:rsidRDefault="00E06D6C" w:rsidP="0055571B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701" w:type="pct"/>
            <w:shd w:val="clear" w:color="auto" w:fill="auto"/>
          </w:tcPr>
          <w:p w:rsidR="00E06D6C" w:rsidRPr="00FB5C0B" w:rsidRDefault="0034371F" w:rsidP="0055571B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C0B">
              <w:rPr>
                <w:rFonts w:ascii="Times New Roman" w:hAnsi="Times New Roman" w:cs="Times New Roman"/>
                <w:b/>
                <w:sz w:val="20"/>
                <w:szCs w:val="20"/>
              </w:rPr>
              <w:t>136</w:t>
            </w:r>
          </w:p>
        </w:tc>
      </w:tr>
    </w:tbl>
    <w:p w:rsidR="004457D7" w:rsidRDefault="004457D7" w:rsidP="00C95B83">
      <w:pPr>
        <w:rPr>
          <w:rFonts w:ascii="Times New Roman" w:hAnsi="Times New Roman" w:cs="Times New Roman"/>
          <w:b/>
          <w:sz w:val="24"/>
        </w:rPr>
      </w:pPr>
    </w:p>
    <w:p w:rsidR="004457D7" w:rsidRDefault="004457D7" w:rsidP="00C95B83">
      <w:pPr>
        <w:rPr>
          <w:rFonts w:ascii="Times New Roman" w:hAnsi="Times New Roman" w:cs="Times New Roman"/>
          <w:b/>
          <w:sz w:val="24"/>
        </w:rPr>
      </w:pPr>
    </w:p>
    <w:p w:rsidR="00CB79BC" w:rsidRDefault="00CB79BC" w:rsidP="00C95B83">
      <w:pPr>
        <w:rPr>
          <w:rFonts w:ascii="Times New Roman" w:hAnsi="Times New Roman" w:cs="Times New Roman"/>
          <w:b/>
          <w:sz w:val="24"/>
        </w:rPr>
      </w:pPr>
    </w:p>
    <w:p w:rsidR="00CB79BC" w:rsidRDefault="00CB79BC" w:rsidP="00C95B83">
      <w:pPr>
        <w:rPr>
          <w:rFonts w:ascii="Times New Roman" w:hAnsi="Times New Roman" w:cs="Times New Roman"/>
          <w:b/>
          <w:sz w:val="24"/>
        </w:rPr>
      </w:pPr>
    </w:p>
    <w:p w:rsidR="00CB79BC" w:rsidRDefault="00CB79BC" w:rsidP="00C95B83">
      <w:pPr>
        <w:rPr>
          <w:rFonts w:ascii="Times New Roman" w:hAnsi="Times New Roman" w:cs="Times New Roman"/>
          <w:b/>
          <w:sz w:val="24"/>
        </w:rPr>
      </w:pPr>
    </w:p>
    <w:p w:rsidR="00CB79BC" w:rsidRDefault="00CB79BC" w:rsidP="00C95B83">
      <w:pPr>
        <w:rPr>
          <w:rFonts w:ascii="Times New Roman" w:hAnsi="Times New Roman" w:cs="Times New Roman"/>
          <w:b/>
          <w:sz w:val="24"/>
        </w:rPr>
      </w:pPr>
    </w:p>
    <w:p w:rsidR="00CB79BC" w:rsidRDefault="00CB79BC" w:rsidP="00C95B83">
      <w:pPr>
        <w:rPr>
          <w:rFonts w:ascii="Times New Roman" w:hAnsi="Times New Roman" w:cs="Times New Roman"/>
          <w:b/>
          <w:sz w:val="24"/>
        </w:rPr>
      </w:pPr>
    </w:p>
    <w:p w:rsidR="00CB79BC" w:rsidRDefault="00CB79BC" w:rsidP="00C95B83">
      <w:pPr>
        <w:rPr>
          <w:rFonts w:ascii="Times New Roman" w:hAnsi="Times New Roman" w:cs="Times New Roman"/>
          <w:b/>
          <w:sz w:val="24"/>
        </w:rPr>
      </w:pPr>
    </w:p>
    <w:p w:rsidR="00CB79BC" w:rsidRDefault="00CB79BC" w:rsidP="00C95B83">
      <w:pPr>
        <w:rPr>
          <w:rFonts w:ascii="Times New Roman" w:hAnsi="Times New Roman" w:cs="Times New Roman"/>
          <w:b/>
          <w:sz w:val="24"/>
        </w:rPr>
      </w:pPr>
    </w:p>
    <w:p w:rsidR="003D216E" w:rsidRPr="004457D7" w:rsidRDefault="003D216E" w:rsidP="004457D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57D7">
        <w:rPr>
          <w:rFonts w:ascii="Times New Roman" w:hAnsi="Times New Roman" w:cs="Times New Roman"/>
          <w:b/>
          <w:bCs/>
          <w:sz w:val="28"/>
          <w:szCs w:val="28"/>
        </w:rPr>
        <w:lastRenderedPageBreak/>
        <w:t>График контрольных работ</w:t>
      </w:r>
    </w:p>
    <w:p w:rsidR="003D216E" w:rsidRPr="003D216E" w:rsidRDefault="003D216E" w:rsidP="00C95B83">
      <w:pPr>
        <w:rPr>
          <w:rFonts w:ascii="Times New Roman" w:hAnsi="Times New Roman" w:cs="Times New Roman"/>
          <w:b/>
          <w:bCs/>
          <w:sz w:val="40"/>
          <w:szCs w:val="40"/>
        </w:rPr>
      </w:pPr>
    </w:p>
    <w:p w:rsidR="003D216E" w:rsidRDefault="003D216E" w:rsidP="00C95B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1.Контрольная работа №1 по теме «Квадратней трехчлен.»</w:t>
      </w:r>
    </w:p>
    <w:p w:rsidR="003D216E" w:rsidRDefault="003D216E" w:rsidP="00C95B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2. Контрольная работа №2 по теме «Квадратичеая функция»      </w:t>
      </w:r>
    </w:p>
    <w:p w:rsidR="003D216E" w:rsidRDefault="003D216E" w:rsidP="00C95B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3. Контрольная работа №3 по теме «Уравнения и неравестрава с одной перенменной»</w:t>
      </w:r>
    </w:p>
    <w:p w:rsidR="003D216E" w:rsidRDefault="003D216E" w:rsidP="00C95B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4. Контрольная работа №4 по теме «Уравнения с двумя переменными»</w:t>
      </w:r>
    </w:p>
    <w:p w:rsidR="003D216E" w:rsidRDefault="003D216E" w:rsidP="00C95B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5. Контрольная работа по теме «арифметическая прогрессия»</w:t>
      </w:r>
    </w:p>
    <w:p w:rsidR="003D216E" w:rsidRDefault="003D216E" w:rsidP="00C95B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6. Контрольная работа №6 по теме «Геометрическая прогрессия»  </w:t>
      </w:r>
    </w:p>
    <w:p w:rsidR="003D216E" w:rsidRDefault="003D216E" w:rsidP="00C95B8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7. Контрольная работа №7 по теме «Элементы комбинаторики и теория вероятности»</w:t>
      </w:r>
    </w:p>
    <w:p w:rsidR="003D216E" w:rsidRDefault="003D216E" w:rsidP="00C95B83">
      <w:pPr>
        <w:rPr>
          <w:rFonts w:ascii="Times New Roman" w:hAnsi="Times New Roman" w:cs="Times New Roman"/>
          <w:b/>
          <w:bCs/>
          <w:sz w:val="24"/>
          <w:szCs w:val="24"/>
        </w:rPr>
        <w:sectPr w:rsidR="003D216E" w:rsidSect="004457D7">
          <w:footerReference w:type="default" r:id="rId8"/>
          <w:pgSz w:w="11906" w:h="16838"/>
          <w:pgMar w:top="720" w:right="720" w:bottom="720" w:left="720" w:header="708" w:footer="708" w:gutter="0"/>
          <w:pgNumType w:start="0"/>
          <w:cols w:space="708"/>
          <w:titlePg/>
          <w:docGrid w:linePitch="360"/>
        </w:sect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8. Итоговая контрольная работа </w:t>
      </w:r>
    </w:p>
    <w:p w:rsidR="000859FD" w:rsidRPr="001406E4" w:rsidRDefault="000859FD">
      <w:pPr>
        <w:rPr>
          <w:rFonts w:ascii="Times New Roman" w:eastAsia="Newton-Regular" w:hAnsi="Times New Roman" w:cs="Times New Roman"/>
          <w:b/>
          <w:szCs w:val="19"/>
        </w:rPr>
      </w:pPr>
    </w:p>
    <w:sectPr w:rsidR="000859FD" w:rsidRPr="001406E4" w:rsidSect="00FF4767">
      <w:pgSz w:w="16838" w:h="11906" w:orient="landscape"/>
      <w:pgMar w:top="720" w:right="1843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66C7" w:rsidRDefault="00D166C7" w:rsidP="000C4BEE">
      <w:pPr>
        <w:spacing w:after="0" w:line="240" w:lineRule="auto"/>
      </w:pPr>
      <w:r>
        <w:separator/>
      </w:r>
    </w:p>
  </w:endnote>
  <w:endnote w:type="continuationSeparator" w:id="1">
    <w:p w:rsidR="00D166C7" w:rsidRDefault="00D166C7" w:rsidP="000C4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0284"/>
      <w:docPartObj>
        <w:docPartGallery w:val="Page Numbers (Bottom of Page)"/>
        <w:docPartUnique/>
      </w:docPartObj>
    </w:sdtPr>
    <w:sdtContent>
      <w:p w:rsidR="00454F60" w:rsidRDefault="008D5173">
        <w:pPr>
          <w:pStyle w:val="a6"/>
          <w:jc w:val="center"/>
        </w:pPr>
        <w:fldSimple w:instr=" PAGE   \* MERGEFORMAT ">
          <w:r w:rsidR="00CB79BC">
            <w:rPr>
              <w:noProof/>
            </w:rPr>
            <w:t>1</w:t>
          </w:r>
        </w:fldSimple>
      </w:p>
    </w:sdtContent>
  </w:sdt>
  <w:p w:rsidR="00454F60" w:rsidRDefault="00454F6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66C7" w:rsidRDefault="00D166C7" w:rsidP="000C4BEE">
      <w:pPr>
        <w:spacing w:after="0" w:line="240" w:lineRule="auto"/>
      </w:pPr>
      <w:r>
        <w:separator/>
      </w:r>
    </w:p>
  </w:footnote>
  <w:footnote w:type="continuationSeparator" w:id="1">
    <w:p w:rsidR="00D166C7" w:rsidRDefault="00D166C7" w:rsidP="000C4B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F83"/>
    <w:multiLevelType w:val="hybridMultilevel"/>
    <w:tmpl w:val="1A1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DF4884"/>
    <w:multiLevelType w:val="hybridMultilevel"/>
    <w:tmpl w:val="86C84758"/>
    <w:lvl w:ilvl="0" w:tplc="04190001">
      <w:start w:val="1"/>
      <w:numFmt w:val="bullet"/>
      <w:lvlText w:val=""/>
      <w:lvlJc w:val="left"/>
      <w:pPr>
        <w:ind w:left="152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81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88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95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02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0988" w:hanging="360"/>
      </w:pPr>
      <w:rPr>
        <w:rFonts w:ascii="Wingdings" w:hAnsi="Wingdings" w:hint="default"/>
      </w:rPr>
    </w:lvl>
  </w:abstractNum>
  <w:abstractNum w:abstractNumId="2">
    <w:nsid w:val="15273FD2"/>
    <w:multiLevelType w:val="hybridMultilevel"/>
    <w:tmpl w:val="4400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06437"/>
    <w:multiLevelType w:val="hybridMultilevel"/>
    <w:tmpl w:val="B21C7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70529C"/>
    <w:multiLevelType w:val="hybridMultilevel"/>
    <w:tmpl w:val="D1BE1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76729E"/>
    <w:multiLevelType w:val="hybridMultilevel"/>
    <w:tmpl w:val="C716158C"/>
    <w:lvl w:ilvl="0" w:tplc="C6B24454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  <w:color w:val="000000"/>
        <w:w w:val="95"/>
        <w:sz w:val="25"/>
        <w:szCs w:val="25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61D4FDA"/>
    <w:multiLevelType w:val="hybridMultilevel"/>
    <w:tmpl w:val="5D7A7714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">
    <w:nsid w:val="2CD05DA5"/>
    <w:multiLevelType w:val="hybridMultilevel"/>
    <w:tmpl w:val="7FA665C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8">
    <w:nsid w:val="2D112B79"/>
    <w:multiLevelType w:val="hybridMultilevel"/>
    <w:tmpl w:val="90C0A7C2"/>
    <w:lvl w:ilvl="0" w:tplc="2702C92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  <w:b w:val="0"/>
        <w:bCs w:val="0"/>
        <w:i w:val="0"/>
        <w:iCs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803150B"/>
    <w:multiLevelType w:val="hybridMultilevel"/>
    <w:tmpl w:val="16562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3B6B2654"/>
    <w:multiLevelType w:val="hybridMultilevel"/>
    <w:tmpl w:val="1BB8C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B025CB"/>
    <w:multiLevelType w:val="hybridMultilevel"/>
    <w:tmpl w:val="4E905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EB62AB"/>
    <w:multiLevelType w:val="hybridMultilevel"/>
    <w:tmpl w:val="3A2868A4"/>
    <w:lvl w:ilvl="0" w:tplc="E064E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C43835"/>
    <w:multiLevelType w:val="hybridMultilevel"/>
    <w:tmpl w:val="485203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4634B83"/>
    <w:multiLevelType w:val="hybridMultilevel"/>
    <w:tmpl w:val="259C4236"/>
    <w:lvl w:ilvl="0" w:tplc="041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5">
    <w:nsid w:val="4FD13F3E"/>
    <w:multiLevelType w:val="hybridMultilevel"/>
    <w:tmpl w:val="F73C7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660AF2"/>
    <w:multiLevelType w:val="hybridMultilevel"/>
    <w:tmpl w:val="0AC8F5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41C4ED5"/>
    <w:multiLevelType w:val="hybridMultilevel"/>
    <w:tmpl w:val="202EE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5"/>
  </w:num>
  <w:num w:numId="7">
    <w:abstractNumId w:val="9"/>
  </w:num>
  <w:num w:numId="8">
    <w:abstractNumId w:val="2"/>
  </w:num>
  <w:num w:numId="9">
    <w:abstractNumId w:val="10"/>
  </w:num>
  <w:num w:numId="10">
    <w:abstractNumId w:val="0"/>
  </w:num>
  <w:num w:numId="11">
    <w:abstractNumId w:val="17"/>
  </w:num>
  <w:num w:numId="12">
    <w:abstractNumId w:val="6"/>
  </w:num>
  <w:num w:numId="13">
    <w:abstractNumId w:val="3"/>
  </w:num>
  <w:num w:numId="14">
    <w:abstractNumId w:val="12"/>
  </w:num>
  <w:num w:numId="15">
    <w:abstractNumId w:val="1"/>
  </w:num>
  <w:num w:numId="16">
    <w:abstractNumId w:val="11"/>
  </w:num>
  <w:num w:numId="17">
    <w:abstractNumId w:val="14"/>
  </w:num>
  <w:num w:numId="18">
    <w:abstractNumId w:val="15"/>
  </w:num>
  <w:num w:numId="19">
    <w:abstractNumId w:val="4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4BEE"/>
    <w:rsid w:val="00006561"/>
    <w:rsid w:val="00020EC2"/>
    <w:rsid w:val="00021287"/>
    <w:rsid w:val="0002785C"/>
    <w:rsid w:val="000416A5"/>
    <w:rsid w:val="000464FF"/>
    <w:rsid w:val="00055977"/>
    <w:rsid w:val="00071B4F"/>
    <w:rsid w:val="00075176"/>
    <w:rsid w:val="000859FD"/>
    <w:rsid w:val="000941CB"/>
    <w:rsid w:val="000A15AA"/>
    <w:rsid w:val="000B54ED"/>
    <w:rsid w:val="000C4BEE"/>
    <w:rsid w:val="000C5EFC"/>
    <w:rsid w:val="000E291B"/>
    <w:rsid w:val="000E773F"/>
    <w:rsid w:val="00111DCD"/>
    <w:rsid w:val="00131315"/>
    <w:rsid w:val="001406E4"/>
    <w:rsid w:val="0014440C"/>
    <w:rsid w:val="001540D9"/>
    <w:rsid w:val="001552A2"/>
    <w:rsid w:val="00176948"/>
    <w:rsid w:val="00191270"/>
    <w:rsid w:val="0019731A"/>
    <w:rsid w:val="001A529A"/>
    <w:rsid w:val="001C1F94"/>
    <w:rsid w:val="001D17C9"/>
    <w:rsid w:val="001D1FA1"/>
    <w:rsid w:val="001E1A27"/>
    <w:rsid w:val="00223D4C"/>
    <w:rsid w:val="00223EB3"/>
    <w:rsid w:val="00225762"/>
    <w:rsid w:val="00243066"/>
    <w:rsid w:val="00265B9C"/>
    <w:rsid w:val="002736FD"/>
    <w:rsid w:val="002775AA"/>
    <w:rsid w:val="00291446"/>
    <w:rsid w:val="002A53E0"/>
    <w:rsid w:val="002B295C"/>
    <w:rsid w:val="002B328C"/>
    <w:rsid w:val="002D54D1"/>
    <w:rsid w:val="002E07F7"/>
    <w:rsid w:val="002F0CC2"/>
    <w:rsid w:val="002F40AF"/>
    <w:rsid w:val="002F4410"/>
    <w:rsid w:val="002F68B0"/>
    <w:rsid w:val="003014FC"/>
    <w:rsid w:val="00314CB6"/>
    <w:rsid w:val="003205E3"/>
    <w:rsid w:val="00321904"/>
    <w:rsid w:val="0034371F"/>
    <w:rsid w:val="00346874"/>
    <w:rsid w:val="00350B95"/>
    <w:rsid w:val="00352B52"/>
    <w:rsid w:val="003601D2"/>
    <w:rsid w:val="0036307C"/>
    <w:rsid w:val="003757D1"/>
    <w:rsid w:val="00382E36"/>
    <w:rsid w:val="0039398A"/>
    <w:rsid w:val="003A5A3E"/>
    <w:rsid w:val="003B68F6"/>
    <w:rsid w:val="003D10E4"/>
    <w:rsid w:val="003D216E"/>
    <w:rsid w:val="003D2DEA"/>
    <w:rsid w:val="003E497B"/>
    <w:rsid w:val="003F47CB"/>
    <w:rsid w:val="00411B12"/>
    <w:rsid w:val="004141B3"/>
    <w:rsid w:val="004372DE"/>
    <w:rsid w:val="004417AD"/>
    <w:rsid w:val="00444334"/>
    <w:rsid w:val="004457D7"/>
    <w:rsid w:val="004465D3"/>
    <w:rsid w:val="00452707"/>
    <w:rsid w:val="00454F60"/>
    <w:rsid w:val="00455E8E"/>
    <w:rsid w:val="004834BB"/>
    <w:rsid w:val="0049474F"/>
    <w:rsid w:val="004A2B11"/>
    <w:rsid w:val="004A5C06"/>
    <w:rsid w:val="004A6560"/>
    <w:rsid w:val="004B4827"/>
    <w:rsid w:val="004C6B64"/>
    <w:rsid w:val="004D779A"/>
    <w:rsid w:val="004E331C"/>
    <w:rsid w:val="004E489D"/>
    <w:rsid w:val="004E4A9E"/>
    <w:rsid w:val="004F4AD6"/>
    <w:rsid w:val="004F7FAE"/>
    <w:rsid w:val="0051109D"/>
    <w:rsid w:val="00546AC0"/>
    <w:rsid w:val="0055571B"/>
    <w:rsid w:val="005623AE"/>
    <w:rsid w:val="00565B32"/>
    <w:rsid w:val="0057357C"/>
    <w:rsid w:val="00591B31"/>
    <w:rsid w:val="005A7023"/>
    <w:rsid w:val="005E77F3"/>
    <w:rsid w:val="005F68CF"/>
    <w:rsid w:val="00611F47"/>
    <w:rsid w:val="006359D3"/>
    <w:rsid w:val="00640A1D"/>
    <w:rsid w:val="006514C7"/>
    <w:rsid w:val="00651E9D"/>
    <w:rsid w:val="006521E3"/>
    <w:rsid w:val="0065624A"/>
    <w:rsid w:val="00661EF4"/>
    <w:rsid w:val="006707F0"/>
    <w:rsid w:val="00671A5F"/>
    <w:rsid w:val="00672FC7"/>
    <w:rsid w:val="00673002"/>
    <w:rsid w:val="00677D68"/>
    <w:rsid w:val="006977D1"/>
    <w:rsid w:val="006A07F3"/>
    <w:rsid w:val="006A097B"/>
    <w:rsid w:val="006B78AC"/>
    <w:rsid w:val="006F6492"/>
    <w:rsid w:val="007226D2"/>
    <w:rsid w:val="007253CC"/>
    <w:rsid w:val="007326D7"/>
    <w:rsid w:val="007658CD"/>
    <w:rsid w:val="00772536"/>
    <w:rsid w:val="00783239"/>
    <w:rsid w:val="007B2660"/>
    <w:rsid w:val="007C1834"/>
    <w:rsid w:val="007C4CAB"/>
    <w:rsid w:val="007D0562"/>
    <w:rsid w:val="007D54F1"/>
    <w:rsid w:val="007E2DC1"/>
    <w:rsid w:val="007E5A68"/>
    <w:rsid w:val="007E72BE"/>
    <w:rsid w:val="007F2FF7"/>
    <w:rsid w:val="00800833"/>
    <w:rsid w:val="00814721"/>
    <w:rsid w:val="00825550"/>
    <w:rsid w:val="00827ABF"/>
    <w:rsid w:val="00835EB8"/>
    <w:rsid w:val="008546B5"/>
    <w:rsid w:val="008713BF"/>
    <w:rsid w:val="00886FEF"/>
    <w:rsid w:val="008B6B67"/>
    <w:rsid w:val="008D5173"/>
    <w:rsid w:val="00931255"/>
    <w:rsid w:val="00935816"/>
    <w:rsid w:val="009522F1"/>
    <w:rsid w:val="00963E8C"/>
    <w:rsid w:val="00964260"/>
    <w:rsid w:val="00981501"/>
    <w:rsid w:val="009864BB"/>
    <w:rsid w:val="00987615"/>
    <w:rsid w:val="009B1D50"/>
    <w:rsid w:val="009F263D"/>
    <w:rsid w:val="00A0145B"/>
    <w:rsid w:val="00A26C41"/>
    <w:rsid w:val="00A27F7E"/>
    <w:rsid w:val="00A45916"/>
    <w:rsid w:val="00A53EE7"/>
    <w:rsid w:val="00A57540"/>
    <w:rsid w:val="00A57664"/>
    <w:rsid w:val="00A66163"/>
    <w:rsid w:val="00A70794"/>
    <w:rsid w:val="00A75CE4"/>
    <w:rsid w:val="00A86D0A"/>
    <w:rsid w:val="00AA6B7B"/>
    <w:rsid w:val="00AB4924"/>
    <w:rsid w:val="00AB69E8"/>
    <w:rsid w:val="00AB765C"/>
    <w:rsid w:val="00AD114B"/>
    <w:rsid w:val="00AD567D"/>
    <w:rsid w:val="00AE294C"/>
    <w:rsid w:val="00B10210"/>
    <w:rsid w:val="00B12154"/>
    <w:rsid w:val="00B204B4"/>
    <w:rsid w:val="00B304E6"/>
    <w:rsid w:val="00B31475"/>
    <w:rsid w:val="00B45A60"/>
    <w:rsid w:val="00B46E3A"/>
    <w:rsid w:val="00B526EF"/>
    <w:rsid w:val="00B744AB"/>
    <w:rsid w:val="00B75861"/>
    <w:rsid w:val="00BA1002"/>
    <w:rsid w:val="00BB15E6"/>
    <w:rsid w:val="00BB1D22"/>
    <w:rsid w:val="00BB79F5"/>
    <w:rsid w:val="00BD2B12"/>
    <w:rsid w:val="00BE2070"/>
    <w:rsid w:val="00BE6774"/>
    <w:rsid w:val="00C00D5F"/>
    <w:rsid w:val="00C0644A"/>
    <w:rsid w:val="00C556CB"/>
    <w:rsid w:val="00C65C70"/>
    <w:rsid w:val="00C67BD1"/>
    <w:rsid w:val="00C701CD"/>
    <w:rsid w:val="00C959F5"/>
    <w:rsid w:val="00C95B83"/>
    <w:rsid w:val="00CB79BC"/>
    <w:rsid w:val="00CC13E6"/>
    <w:rsid w:val="00CC377E"/>
    <w:rsid w:val="00CC45B0"/>
    <w:rsid w:val="00D166C7"/>
    <w:rsid w:val="00D33EBF"/>
    <w:rsid w:val="00D34F2A"/>
    <w:rsid w:val="00D405A1"/>
    <w:rsid w:val="00D44C2A"/>
    <w:rsid w:val="00D62B07"/>
    <w:rsid w:val="00D81184"/>
    <w:rsid w:val="00D830C9"/>
    <w:rsid w:val="00D85EAC"/>
    <w:rsid w:val="00D85F44"/>
    <w:rsid w:val="00DC2E07"/>
    <w:rsid w:val="00DE32D1"/>
    <w:rsid w:val="00DF5B15"/>
    <w:rsid w:val="00E025EA"/>
    <w:rsid w:val="00E06D6C"/>
    <w:rsid w:val="00E21C80"/>
    <w:rsid w:val="00E37908"/>
    <w:rsid w:val="00E4300C"/>
    <w:rsid w:val="00E438D5"/>
    <w:rsid w:val="00E44617"/>
    <w:rsid w:val="00E738ED"/>
    <w:rsid w:val="00E86F6E"/>
    <w:rsid w:val="00E936E7"/>
    <w:rsid w:val="00EA53A7"/>
    <w:rsid w:val="00ED20EB"/>
    <w:rsid w:val="00EF4C84"/>
    <w:rsid w:val="00EF5932"/>
    <w:rsid w:val="00EF68E7"/>
    <w:rsid w:val="00F001EC"/>
    <w:rsid w:val="00F00890"/>
    <w:rsid w:val="00F103EF"/>
    <w:rsid w:val="00F165C8"/>
    <w:rsid w:val="00F244EB"/>
    <w:rsid w:val="00F31E9D"/>
    <w:rsid w:val="00F35928"/>
    <w:rsid w:val="00F5096C"/>
    <w:rsid w:val="00F74D4A"/>
    <w:rsid w:val="00F878CC"/>
    <w:rsid w:val="00FA2093"/>
    <w:rsid w:val="00FB3838"/>
    <w:rsid w:val="00FB5C0B"/>
    <w:rsid w:val="00FE2AA2"/>
    <w:rsid w:val="00FF016F"/>
    <w:rsid w:val="00FF2BF7"/>
    <w:rsid w:val="00FF4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BEE"/>
    <w:pPr>
      <w:jc w:val="left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C4BEE"/>
    <w:pPr>
      <w:ind w:left="720"/>
    </w:pPr>
  </w:style>
  <w:style w:type="paragraph" w:styleId="a4">
    <w:name w:val="header"/>
    <w:basedOn w:val="a"/>
    <w:link w:val="a5"/>
    <w:uiPriority w:val="99"/>
    <w:unhideWhenUsed/>
    <w:rsid w:val="000C4B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C4BEE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unhideWhenUsed/>
    <w:rsid w:val="000C4B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C4BEE"/>
    <w:rPr>
      <w:rFonts w:ascii="Calibri" w:eastAsia="Calibri" w:hAnsi="Calibri" w:cs="Calibri"/>
    </w:rPr>
  </w:style>
  <w:style w:type="paragraph" w:styleId="a8">
    <w:name w:val="Block Text"/>
    <w:basedOn w:val="a"/>
    <w:semiHidden/>
    <w:rsid w:val="008713BF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6359D3"/>
    <w:pPr>
      <w:spacing w:after="0" w:line="240" w:lineRule="auto"/>
      <w:jc w:val="left"/>
    </w:pPr>
    <w:rPr>
      <w:rFonts w:ascii="Calibri" w:eastAsia="Times New Roman" w:hAnsi="Calibri" w:cs="Calibri"/>
      <w:lang w:eastAsia="ru-RU"/>
    </w:rPr>
  </w:style>
  <w:style w:type="character" w:styleId="aa">
    <w:name w:val="Hyperlink"/>
    <w:basedOn w:val="a0"/>
    <w:uiPriority w:val="99"/>
    <w:rsid w:val="001406E4"/>
    <w:rPr>
      <w:color w:val="0000FF"/>
      <w:u w:val="single"/>
    </w:rPr>
  </w:style>
  <w:style w:type="table" w:styleId="ab">
    <w:name w:val="Table Grid"/>
    <w:basedOn w:val="a1"/>
    <w:rsid w:val="00FF47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semiHidden/>
    <w:rsid w:val="00835EB8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uiPriority w:val="99"/>
    <w:rsid w:val="00835EB8"/>
    <w:rPr>
      <w:rFonts w:ascii="Times New Roman" w:hAnsi="Times New Roman" w:cs="Times New Roman" w:hint="default"/>
      <w:b/>
      <w:bCs/>
      <w:sz w:val="18"/>
      <w:szCs w:val="18"/>
    </w:rPr>
  </w:style>
  <w:style w:type="paragraph" w:styleId="ac">
    <w:name w:val="Plain Text"/>
    <w:basedOn w:val="a"/>
    <w:link w:val="ad"/>
    <w:rsid w:val="007F2FF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7F2FF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basedOn w:val="a0"/>
    <w:rsid w:val="007F2FF7"/>
    <w:rPr>
      <w:rFonts w:ascii="Times New Roman" w:hAnsi="Times New Roman" w:cs="Times New Roman"/>
      <w:spacing w:val="-10"/>
      <w:sz w:val="22"/>
      <w:szCs w:val="22"/>
    </w:rPr>
  </w:style>
  <w:style w:type="paragraph" w:customStyle="1" w:styleId="Style1">
    <w:name w:val="Style1"/>
    <w:basedOn w:val="a"/>
    <w:rsid w:val="007F2FF7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7F2FF7"/>
    <w:rPr>
      <w:rFonts w:ascii="Times New Roman" w:hAnsi="Times New Roman" w:cs="Times New Roman"/>
      <w:sz w:val="18"/>
      <w:szCs w:val="18"/>
    </w:rPr>
  </w:style>
  <w:style w:type="paragraph" w:styleId="ae">
    <w:name w:val="Document Map"/>
    <w:basedOn w:val="a"/>
    <w:link w:val="af"/>
    <w:uiPriority w:val="99"/>
    <w:semiHidden/>
    <w:unhideWhenUsed/>
    <w:rsid w:val="00A45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A45916"/>
    <w:rPr>
      <w:rFonts w:ascii="Tahoma" w:eastAsia="Calibri" w:hAnsi="Tahoma" w:cs="Tahoma"/>
      <w:sz w:val="16"/>
      <w:szCs w:val="16"/>
    </w:rPr>
  </w:style>
  <w:style w:type="character" w:customStyle="1" w:styleId="1">
    <w:name w:val="Заголовок №1"/>
    <w:basedOn w:val="a0"/>
    <w:rsid w:val="001D1FA1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40"/>
      <w:szCs w:val="40"/>
      <w:u w:val="none"/>
      <w:effect w:val="none"/>
      <w:lang w:val="ru-RU"/>
    </w:rPr>
  </w:style>
  <w:style w:type="character" w:customStyle="1" w:styleId="FontStyle14">
    <w:name w:val="Font Style14"/>
    <w:basedOn w:val="a0"/>
    <w:rsid w:val="001D1FA1"/>
    <w:rPr>
      <w:rFonts w:ascii="Arial" w:hAnsi="Arial" w:cs="Arial" w:hint="default"/>
      <w:b/>
      <w:bCs/>
      <w:sz w:val="20"/>
      <w:szCs w:val="20"/>
    </w:rPr>
  </w:style>
  <w:style w:type="character" w:customStyle="1" w:styleId="FontStyle15">
    <w:name w:val="Font Style15"/>
    <w:basedOn w:val="a0"/>
    <w:rsid w:val="001D1FA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1D1F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1D1FA1"/>
    <w:rPr>
      <w:rFonts w:ascii="Arial" w:hAnsi="Arial" w:cs="Arial" w:hint="default"/>
      <w:sz w:val="20"/>
      <w:szCs w:val="20"/>
    </w:rPr>
  </w:style>
  <w:style w:type="character" w:customStyle="1" w:styleId="apple-style-span">
    <w:name w:val="apple-style-span"/>
    <w:basedOn w:val="a0"/>
    <w:rsid w:val="00F244EB"/>
  </w:style>
  <w:style w:type="paragraph" w:customStyle="1" w:styleId="Style261">
    <w:name w:val="Style261"/>
    <w:basedOn w:val="a"/>
    <w:rsid w:val="004B48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="Times New Roman" w:hAnsi="Segoe UI" w:cs="Segoe UI"/>
      <w:sz w:val="24"/>
      <w:szCs w:val="24"/>
      <w:lang w:eastAsia="ru-RU"/>
    </w:rPr>
  </w:style>
  <w:style w:type="character" w:customStyle="1" w:styleId="FontStyle395">
    <w:name w:val="Font Style395"/>
    <w:basedOn w:val="a0"/>
    <w:rsid w:val="004B4827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paragraph" w:customStyle="1" w:styleId="Default">
    <w:name w:val="Default"/>
    <w:rsid w:val="00D34F2A"/>
    <w:pPr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B69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B69E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2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7B44A-6320-4682-83AE-D2D44B6AA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2190</Words>
  <Characters>12483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6</cp:lastModifiedBy>
  <cp:revision>118</cp:revision>
  <cp:lastPrinted>2015-11-03T07:26:00Z</cp:lastPrinted>
  <dcterms:created xsi:type="dcterms:W3CDTF">2016-06-23T05:46:00Z</dcterms:created>
  <dcterms:modified xsi:type="dcterms:W3CDTF">2020-01-26T15:12:00Z</dcterms:modified>
</cp:coreProperties>
</file>